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0C4" w:rsidRDefault="006220C4" w:rsidP="00B65FF7">
      <w:pPr>
        <w:jc w:val="center"/>
        <w:rPr>
          <w:rFonts w:ascii="Times New Roman" w:hAnsi="Times New Roman" w:cs="Times New Roman"/>
          <w:b/>
        </w:rPr>
      </w:pPr>
      <w:bookmarkStart w:id="0" w:name="_GoBack"/>
      <w:bookmarkEnd w:id="0"/>
      <w:r>
        <w:rPr>
          <w:rFonts w:ascii="Times New Roman" w:hAnsi="Times New Roman" w:cs="Times New Roman"/>
          <w:b/>
        </w:rPr>
        <w:t>Application of the Business Model Canvas in Farm Management Education</w:t>
      </w:r>
    </w:p>
    <w:p w:rsidR="006220C4" w:rsidRDefault="00991A09" w:rsidP="008D14D7">
      <w:pPr>
        <w:jc w:val="center"/>
        <w:rPr>
          <w:rFonts w:ascii="Times New Roman" w:hAnsi="Times New Roman" w:cs="Times New Roman"/>
        </w:rPr>
      </w:pPr>
      <w:r>
        <w:rPr>
          <w:rFonts w:ascii="Times New Roman" w:hAnsi="Times New Roman" w:cs="Times New Roman"/>
        </w:rPr>
        <w:t>Blake Brown</w:t>
      </w:r>
      <w:r w:rsidR="008D14D7">
        <w:rPr>
          <w:rFonts w:ascii="Times New Roman" w:hAnsi="Times New Roman" w:cs="Times New Roman"/>
          <w:vertAlign w:val="superscript"/>
        </w:rPr>
        <w:t>1</w:t>
      </w:r>
      <w:r w:rsidR="008D14D7">
        <w:rPr>
          <w:rFonts w:ascii="Times New Roman" w:hAnsi="Times New Roman" w:cs="Times New Roman"/>
        </w:rPr>
        <w:t>, Paul Mugge</w:t>
      </w:r>
      <w:r w:rsidR="008D14D7">
        <w:rPr>
          <w:rFonts w:ascii="Times New Roman" w:hAnsi="Times New Roman" w:cs="Times New Roman"/>
          <w:vertAlign w:val="superscript"/>
        </w:rPr>
        <w:t xml:space="preserve">2 </w:t>
      </w:r>
      <w:r>
        <w:rPr>
          <w:rFonts w:ascii="Times New Roman" w:hAnsi="Times New Roman" w:cs="Times New Roman"/>
        </w:rPr>
        <w:t>and Michelle Grainger</w:t>
      </w:r>
      <w:r w:rsidR="008D14D7">
        <w:rPr>
          <w:rFonts w:ascii="Times New Roman" w:hAnsi="Times New Roman" w:cs="Times New Roman"/>
          <w:vertAlign w:val="superscript"/>
        </w:rPr>
        <w:t>2</w:t>
      </w:r>
      <w:r w:rsidR="008D14D7">
        <w:rPr>
          <w:rFonts w:ascii="Times New Roman" w:hAnsi="Times New Roman" w:cs="Times New Roman"/>
        </w:rPr>
        <w:t xml:space="preserve">, </w:t>
      </w:r>
      <w:r w:rsidR="008D14D7">
        <w:rPr>
          <w:rFonts w:ascii="Times New Roman" w:hAnsi="Times New Roman" w:cs="Times New Roman"/>
          <w:vertAlign w:val="superscript"/>
        </w:rPr>
        <w:t>1</w:t>
      </w:r>
      <w:r w:rsidR="008D14D7">
        <w:rPr>
          <w:rFonts w:ascii="Times New Roman" w:hAnsi="Times New Roman" w:cs="Times New Roman"/>
        </w:rPr>
        <w:t xml:space="preserve">Agricultural and Resource Economics, NC State University, </w:t>
      </w:r>
      <w:r w:rsidR="008D14D7">
        <w:rPr>
          <w:rFonts w:ascii="Times New Roman" w:hAnsi="Times New Roman" w:cs="Times New Roman"/>
          <w:vertAlign w:val="superscript"/>
        </w:rPr>
        <w:t>2</w:t>
      </w:r>
      <w:r w:rsidR="008D14D7">
        <w:rPr>
          <w:rFonts w:ascii="Times New Roman" w:hAnsi="Times New Roman" w:cs="Times New Roman"/>
        </w:rPr>
        <w:t xml:space="preserve">Center for Innovation Management Studies, NC State University, Raleigh NC, U.S.A.; contact </w:t>
      </w:r>
      <w:hyperlink r:id="rId7" w:history="1">
        <w:r w:rsidR="00F7475F" w:rsidRPr="00192D01">
          <w:rPr>
            <w:rStyle w:val="Hyperlink"/>
            <w:rFonts w:ascii="Times New Roman" w:hAnsi="Times New Roman" w:cs="Times New Roman"/>
          </w:rPr>
          <w:t>abbrown@ncsu.edu</w:t>
        </w:r>
      </w:hyperlink>
    </w:p>
    <w:p w:rsidR="00F7475F" w:rsidRPr="008D14D7" w:rsidRDefault="00F7475F" w:rsidP="008D14D7">
      <w:pPr>
        <w:jc w:val="center"/>
        <w:rPr>
          <w:rFonts w:ascii="Times New Roman" w:hAnsi="Times New Roman" w:cs="Times New Roman"/>
        </w:rPr>
      </w:pPr>
    </w:p>
    <w:p w:rsidR="00C011F0" w:rsidRDefault="00C011F0" w:rsidP="00EE42C9">
      <w:pPr>
        <w:rPr>
          <w:rFonts w:ascii="Times New Roman" w:hAnsi="Times New Roman" w:cs="Times New Roman"/>
          <w:b/>
        </w:rPr>
      </w:pPr>
      <w:r>
        <w:rPr>
          <w:rFonts w:ascii="Times New Roman" w:hAnsi="Times New Roman" w:cs="Times New Roman"/>
          <w:b/>
        </w:rPr>
        <w:t>Abstract</w:t>
      </w:r>
    </w:p>
    <w:p w:rsidR="00C011F0" w:rsidRDefault="00C011F0" w:rsidP="00EE42C9">
      <w:pPr>
        <w:rPr>
          <w:rFonts w:ascii="Times New Roman" w:hAnsi="Times New Roman" w:cs="Times New Roman"/>
          <w:i/>
        </w:rPr>
      </w:pPr>
      <w:r>
        <w:rPr>
          <w:rFonts w:ascii="Times New Roman" w:hAnsi="Times New Roman" w:cs="Times New Roman"/>
          <w:i/>
        </w:rPr>
        <w:t>Traditional business planning most often implicitly assumes a static world and near perfect knowledge of the planning horizon.  In today’s fast changing business world with seemingly continuous di</w:t>
      </w:r>
      <w:r w:rsidR="001746CE">
        <w:rPr>
          <w:rFonts w:ascii="Times New Roman" w:hAnsi="Times New Roman" w:cs="Times New Roman"/>
          <w:i/>
        </w:rPr>
        <w:t xml:space="preserve">sruptive innovations, a dynamic, flexible and lean business model </w:t>
      </w:r>
      <w:proofErr w:type="gramStart"/>
      <w:r w:rsidR="001746CE">
        <w:rPr>
          <w:rFonts w:ascii="Times New Roman" w:hAnsi="Times New Roman" w:cs="Times New Roman"/>
          <w:i/>
        </w:rPr>
        <w:t>is needed</w:t>
      </w:r>
      <w:proofErr w:type="gramEnd"/>
      <w:r w:rsidR="001746CE">
        <w:rPr>
          <w:rFonts w:ascii="Times New Roman" w:hAnsi="Times New Roman" w:cs="Times New Roman"/>
          <w:i/>
        </w:rPr>
        <w:t xml:space="preserve">.  This includes agriculture.  The business model canvas provides such a modeling tool.  We present an application of the business model canvas to farm management education for large diverse farms.  </w:t>
      </w:r>
      <w:r w:rsidR="005B1487">
        <w:rPr>
          <w:rFonts w:ascii="Times New Roman" w:hAnsi="Times New Roman" w:cs="Times New Roman"/>
          <w:i/>
        </w:rPr>
        <w:t xml:space="preserve">The dynamic, visual and tactile learning process with the business model canvas proves an excellent teaching medium for these large farms.  </w:t>
      </w:r>
    </w:p>
    <w:p w:rsidR="00EF0F83" w:rsidRPr="00C011F0" w:rsidRDefault="00EF0F83" w:rsidP="00EE42C9">
      <w:pPr>
        <w:rPr>
          <w:rFonts w:ascii="Times New Roman" w:hAnsi="Times New Roman" w:cs="Times New Roman"/>
          <w:i/>
        </w:rPr>
      </w:pPr>
      <w:r>
        <w:rPr>
          <w:rFonts w:ascii="Times New Roman" w:hAnsi="Times New Roman" w:cs="Times New Roman"/>
          <w:i/>
        </w:rPr>
        <w:t xml:space="preserve">Key words: business model canvas, value </w:t>
      </w:r>
      <w:r w:rsidR="00D9112B">
        <w:rPr>
          <w:rFonts w:ascii="Times New Roman" w:hAnsi="Times New Roman" w:cs="Times New Roman"/>
          <w:i/>
        </w:rPr>
        <w:t>proposition</w:t>
      </w:r>
    </w:p>
    <w:p w:rsidR="00EE42C9" w:rsidRPr="006A72DD" w:rsidRDefault="00EE42C9" w:rsidP="00EE42C9">
      <w:pPr>
        <w:rPr>
          <w:rFonts w:ascii="Times New Roman" w:hAnsi="Times New Roman" w:cs="Times New Roman"/>
          <w:b/>
        </w:rPr>
      </w:pPr>
      <w:r w:rsidRPr="006A72DD">
        <w:rPr>
          <w:rFonts w:ascii="Times New Roman" w:hAnsi="Times New Roman" w:cs="Times New Roman"/>
          <w:b/>
        </w:rPr>
        <w:t>Introduction</w:t>
      </w:r>
    </w:p>
    <w:p w:rsidR="00F73D85" w:rsidRDefault="00F600A1" w:rsidP="00EE42C9">
      <w:pPr>
        <w:rPr>
          <w:rFonts w:ascii="Times New Roman" w:hAnsi="Times New Roman" w:cs="Times New Roman"/>
        </w:rPr>
      </w:pPr>
      <w:r>
        <w:rPr>
          <w:rFonts w:ascii="Times New Roman" w:hAnsi="Times New Roman" w:cs="Times New Roman"/>
        </w:rPr>
        <w:t>C</w:t>
      </w:r>
      <w:r w:rsidR="00D37483" w:rsidRPr="006A72DD">
        <w:rPr>
          <w:rFonts w:ascii="Times New Roman" w:hAnsi="Times New Roman" w:cs="Times New Roman"/>
        </w:rPr>
        <w:t>hange is a constant in agriculture</w:t>
      </w:r>
      <w:proofErr w:type="gramStart"/>
      <w:r w:rsidR="00D37483" w:rsidRPr="006A72DD">
        <w:rPr>
          <w:rFonts w:ascii="Times New Roman" w:hAnsi="Times New Roman" w:cs="Times New Roman"/>
        </w:rPr>
        <w:t>;</w:t>
      </w:r>
      <w:proofErr w:type="gramEnd"/>
      <w:r w:rsidR="00D37483" w:rsidRPr="006A72DD">
        <w:rPr>
          <w:rFonts w:ascii="Times New Roman" w:hAnsi="Times New Roman" w:cs="Times New Roman"/>
        </w:rPr>
        <w:t xml:space="preserve"> whether the change is due to rapidly changing technology or changing consumer tastes and preferences.  While innovations occur through</w:t>
      </w:r>
      <w:r w:rsidR="00137D44" w:rsidRPr="006A72DD">
        <w:rPr>
          <w:rFonts w:ascii="Times New Roman" w:hAnsi="Times New Roman" w:cs="Times New Roman"/>
        </w:rPr>
        <w:t>out</w:t>
      </w:r>
      <w:r w:rsidR="00D37483" w:rsidRPr="006A72DD">
        <w:rPr>
          <w:rFonts w:ascii="Times New Roman" w:hAnsi="Times New Roman" w:cs="Times New Roman"/>
        </w:rPr>
        <w:t xml:space="preserve"> agriculture, diverse farming operations must navigate change across a number of enterprises.  In the case of </w:t>
      </w:r>
      <w:proofErr w:type="gramStart"/>
      <w:r w:rsidR="00D37483" w:rsidRPr="006A72DD">
        <w:rPr>
          <w:rFonts w:ascii="Times New Roman" w:hAnsi="Times New Roman" w:cs="Times New Roman"/>
        </w:rPr>
        <w:t>large scale</w:t>
      </w:r>
      <w:proofErr w:type="gramEnd"/>
      <w:r w:rsidR="00D37483" w:rsidRPr="006A72DD">
        <w:rPr>
          <w:rFonts w:ascii="Times New Roman" w:hAnsi="Times New Roman" w:cs="Times New Roman"/>
        </w:rPr>
        <w:t xml:space="preserve"> commodities, such as corn and soybeans, innovation is very often propelled and even controlled by farm suppliers; e.g. the biotechnology revolution in the seed industry.  </w:t>
      </w:r>
    </w:p>
    <w:p w:rsidR="00D37483" w:rsidRPr="006A72DD" w:rsidRDefault="00D37483" w:rsidP="00EE42C9">
      <w:pPr>
        <w:rPr>
          <w:rFonts w:ascii="Times New Roman" w:hAnsi="Times New Roman" w:cs="Times New Roman"/>
        </w:rPr>
      </w:pPr>
      <w:r w:rsidRPr="006A72DD">
        <w:rPr>
          <w:rFonts w:ascii="Times New Roman" w:hAnsi="Times New Roman" w:cs="Times New Roman"/>
        </w:rPr>
        <w:t xml:space="preserve">For specialty crops, innovations are more likely to originate and </w:t>
      </w:r>
      <w:proofErr w:type="gramStart"/>
      <w:r w:rsidRPr="006A72DD">
        <w:rPr>
          <w:rFonts w:ascii="Times New Roman" w:hAnsi="Times New Roman" w:cs="Times New Roman"/>
        </w:rPr>
        <w:t>be propagated</w:t>
      </w:r>
      <w:proofErr w:type="gramEnd"/>
      <w:r w:rsidRPr="006A72DD">
        <w:rPr>
          <w:rFonts w:ascii="Times New Roman" w:hAnsi="Times New Roman" w:cs="Times New Roman"/>
        </w:rPr>
        <w:t xml:space="preserve"> at the farm level.  For example, in U.S. sweet potato production, producers still partner with land grant universities to develop new varieties (this used to be the model for many crops) or come up with innovations in harvesting equipment.  On the consumer products side, many of the innovations in sweet potato products originate an</w:t>
      </w:r>
      <w:r w:rsidR="00C64C94" w:rsidRPr="006A72DD">
        <w:rPr>
          <w:rFonts w:ascii="Times New Roman" w:hAnsi="Times New Roman" w:cs="Times New Roman"/>
        </w:rPr>
        <w:t xml:space="preserve">d </w:t>
      </w:r>
      <w:proofErr w:type="gramStart"/>
      <w:r w:rsidR="00C64C94" w:rsidRPr="006A72DD">
        <w:rPr>
          <w:rFonts w:ascii="Times New Roman" w:hAnsi="Times New Roman" w:cs="Times New Roman"/>
        </w:rPr>
        <w:t>are developed</w:t>
      </w:r>
      <w:proofErr w:type="gramEnd"/>
      <w:r w:rsidR="00C64C94" w:rsidRPr="006A72DD">
        <w:rPr>
          <w:rFonts w:ascii="Times New Roman" w:hAnsi="Times New Roman" w:cs="Times New Roman"/>
        </w:rPr>
        <w:t xml:space="preserve"> by farmers.  For </w:t>
      </w:r>
      <w:proofErr w:type="gramStart"/>
      <w:r w:rsidR="00C64C94" w:rsidRPr="006A72DD">
        <w:rPr>
          <w:rFonts w:ascii="Times New Roman" w:hAnsi="Times New Roman" w:cs="Times New Roman"/>
        </w:rPr>
        <w:t>example</w:t>
      </w:r>
      <w:proofErr w:type="gramEnd"/>
      <w:r w:rsidR="00C64C94" w:rsidRPr="006A72DD">
        <w:rPr>
          <w:rFonts w:ascii="Times New Roman" w:hAnsi="Times New Roman" w:cs="Times New Roman"/>
        </w:rPr>
        <w:t xml:space="preserve"> Hams Farms along with a handful of other large producers developed and market an innovative vegetable and fruit puree using a patented industrial microwave process (.http://www.hamfarms.com/pages/yamco-vegetable-and-fruit-puree).  Regardless of the source of change or the innovations associated with the change, farmers must be increasingly astute and nimble </w:t>
      </w:r>
      <w:proofErr w:type="gramStart"/>
      <w:r w:rsidR="00C64C94" w:rsidRPr="006A72DD">
        <w:rPr>
          <w:rFonts w:ascii="Times New Roman" w:hAnsi="Times New Roman" w:cs="Times New Roman"/>
        </w:rPr>
        <w:t>in order to profitably navigate</w:t>
      </w:r>
      <w:proofErr w:type="gramEnd"/>
      <w:r w:rsidR="00C64C94" w:rsidRPr="006A72DD">
        <w:rPr>
          <w:rFonts w:ascii="Times New Roman" w:hAnsi="Times New Roman" w:cs="Times New Roman"/>
        </w:rPr>
        <w:t xml:space="preserve"> change.  </w:t>
      </w:r>
    </w:p>
    <w:p w:rsidR="003526D1" w:rsidRDefault="00C64C94" w:rsidP="00EE42C9">
      <w:pPr>
        <w:rPr>
          <w:rFonts w:ascii="Times New Roman" w:hAnsi="Times New Roman" w:cs="Times New Roman"/>
        </w:rPr>
        <w:sectPr w:rsidR="003526D1" w:rsidSect="003526D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r w:rsidRPr="006A72DD">
        <w:rPr>
          <w:rFonts w:ascii="Times New Roman" w:hAnsi="Times New Roman" w:cs="Times New Roman"/>
        </w:rPr>
        <w:t xml:space="preserve">Given this environment of innovation and change is traditional business planning the best or even a realistic way </w:t>
      </w:r>
      <w:proofErr w:type="gramStart"/>
      <w:r w:rsidRPr="006A72DD">
        <w:rPr>
          <w:rFonts w:ascii="Times New Roman" w:hAnsi="Times New Roman" w:cs="Times New Roman"/>
        </w:rPr>
        <w:t>to strategically navigate</w:t>
      </w:r>
      <w:proofErr w:type="gramEnd"/>
      <w:r w:rsidRPr="006A72DD">
        <w:rPr>
          <w:rFonts w:ascii="Times New Roman" w:hAnsi="Times New Roman" w:cs="Times New Roman"/>
        </w:rPr>
        <w:t xml:space="preserve"> change?  In the traditional business planning process the planner drafts a vision statement based on his vision of the future for his business, then an environmental scan is completed and a mission statement drafted.  Then goals and objectives </w:t>
      </w:r>
      <w:proofErr w:type="gramStart"/>
      <w:r w:rsidRPr="006A72DD">
        <w:rPr>
          <w:rFonts w:ascii="Times New Roman" w:hAnsi="Times New Roman" w:cs="Times New Roman"/>
        </w:rPr>
        <w:t>are formed</w:t>
      </w:r>
      <w:proofErr w:type="gramEnd"/>
      <w:r w:rsidR="00FF3CB5" w:rsidRPr="006A72DD">
        <w:rPr>
          <w:rFonts w:ascii="Times New Roman" w:hAnsi="Times New Roman" w:cs="Times New Roman"/>
        </w:rPr>
        <w:t xml:space="preserve"> followed by an action plan that includes detailed financial projections years into the future.  Most experts in business planning suggest that the plan </w:t>
      </w:r>
      <w:proofErr w:type="gramStart"/>
      <w:r w:rsidR="00FF3CB5" w:rsidRPr="006A72DD">
        <w:rPr>
          <w:rFonts w:ascii="Times New Roman" w:hAnsi="Times New Roman" w:cs="Times New Roman"/>
        </w:rPr>
        <w:t>must be revisited and revised during implementation to reflect the inevitable realities of business discovered only via implementation and the changing environment in which the business operates</w:t>
      </w:r>
      <w:proofErr w:type="gramEnd"/>
      <w:r w:rsidR="00FF3CB5" w:rsidRPr="006A72DD">
        <w:rPr>
          <w:rFonts w:ascii="Times New Roman" w:hAnsi="Times New Roman" w:cs="Times New Roman"/>
        </w:rPr>
        <w:t xml:space="preserve">.  In reality, business plans </w:t>
      </w:r>
      <w:proofErr w:type="gramStart"/>
      <w:r w:rsidR="00FF3CB5" w:rsidRPr="006A72DD">
        <w:rPr>
          <w:rFonts w:ascii="Times New Roman" w:hAnsi="Times New Roman" w:cs="Times New Roman"/>
        </w:rPr>
        <w:t xml:space="preserve">are rarely done in farming operations and even more </w:t>
      </w:r>
      <w:r w:rsidR="00137D44" w:rsidRPr="006A72DD">
        <w:rPr>
          <w:rFonts w:ascii="Times New Roman" w:hAnsi="Times New Roman" w:cs="Times New Roman"/>
        </w:rPr>
        <w:t>rarely revisited and revised</w:t>
      </w:r>
      <w:proofErr w:type="gramEnd"/>
      <w:r w:rsidR="00137D44" w:rsidRPr="006A72DD">
        <w:rPr>
          <w:rFonts w:ascii="Times New Roman" w:hAnsi="Times New Roman" w:cs="Times New Roman"/>
        </w:rPr>
        <w:t>.  If b</w:t>
      </w:r>
      <w:r w:rsidR="00FF3CB5" w:rsidRPr="006A72DD">
        <w:rPr>
          <w:rFonts w:ascii="Times New Roman" w:hAnsi="Times New Roman" w:cs="Times New Roman"/>
        </w:rPr>
        <w:t>usiness plans are</w:t>
      </w:r>
      <w:r w:rsidR="00137D44" w:rsidRPr="006A72DD">
        <w:rPr>
          <w:rFonts w:ascii="Times New Roman" w:hAnsi="Times New Roman" w:cs="Times New Roman"/>
        </w:rPr>
        <w:t xml:space="preserve"> </w:t>
      </w:r>
      <w:proofErr w:type="gramStart"/>
      <w:r w:rsidR="00137D44" w:rsidRPr="006A72DD">
        <w:rPr>
          <w:rFonts w:ascii="Times New Roman" w:hAnsi="Times New Roman" w:cs="Times New Roman"/>
        </w:rPr>
        <w:t>done</w:t>
      </w:r>
      <w:proofErr w:type="gramEnd"/>
      <w:r w:rsidR="00137D44" w:rsidRPr="006A72DD">
        <w:rPr>
          <w:rFonts w:ascii="Times New Roman" w:hAnsi="Times New Roman" w:cs="Times New Roman"/>
        </w:rPr>
        <w:t xml:space="preserve"> they are</w:t>
      </w:r>
      <w:r w:rsidR="00FF3CB5" w:rsidRPr="006A72DD">
        <w:rPr>
          <w:rFonts w:ascii="Times New Roman" w:hAnsi="Times New Roman" w:cs="Times New Roman"/>
        </w:rPr>
        <w:t xml:space="preserve"> often developed as static plans that act like the dynamic world in which businesses operate is also static.  Is there a better way?  In their book </w:t>
      </w:r>
      <w:r w:rsidR="00FF3CB5" w:rsidRPr="006A72DD">
        <w:rPr>
          <w:rFonts w:ascii="Times New Roman" w:hAnsi="Times New Roman" w:cs="Times New Roman"/>
          <w:u w:val="single"/>
        </w:rPr>
        <w:t>Business Model Generation</w:t>
      </w:r>
      <w:r w:rsidR="002020B3" w:rsidRPr="006A72DD">
        <w:rPr>
          <w:rFonts w:ascii="Times New Roman" w:hAnsi="Times New Roman" w:cs="Times New Roman"/>
        </w:rPr>
        <w:t xml:space="preserve"> Osterwalder and </w:t>
      </w:r>
      <w:proofErr w:type="gramStart"/>
      <w:r w:rsidR="002020B3" w:rsidRPr="006A72DD">
        <w:rPr>
          <w:rFonts w:ascii="Times New Roman" w:hAnsi="Times New Roman" w:cs="Times New Roman"/>
        </w:rPr>
        <w:t>Pigneur</w:t>
      </w:r>
      <w:proofErr w:type="gramEnd"/>
      <w:r w:rsidR="002020B3" w:rsidRPr="006A72DD">
        <w:rPr>
          <w:rFonts w:ascii="Times New Roman" w:hAnsi="Times New Roman" w:cs="Times New Roman"/>
        </w:rPr>
        <w:t xml:space="preserve"> present the </w:t>
      </w:r>
      <w:r w:rsidR="0030248B" w:rsidRPr="006A72DD">
        <w:rPr>
          <w:rFonts w:ascii="Times New Roman" w:hAnsi="Times New Roman" w:cs="Times New Roman"/>
          <w:i/>
        </w:rPr>
        <w:t>business model canvas</w:t>
      </w:r>
      <w:r w:rsidR="002020B3" w:rsidRPr="006A72DD">
        <w:rPr>
          <w:rFonts w:ascii="Times New Roman" w:hAnsi="Times New Roman" w:cs="Times New Roman"/>
        </w:rPr>
        <w:t xml:space="preserve"> as a better approach to modeling businesses in a business world where change and innovation occur at an increasingly rapid pace.  We present an application</w:t>
      </w:r>
      <w:r w:rsidR="003526D1">
        <w:rPr>
          <w:rFonts w:ascii="Times New Roman" w:hAnsi="Times New Roman" w:cs="Times New Roman"/>
        </w:rPr>
        <w:t xml:space="preserve"> of this approach in teaching fa</w:t>
      </w:r>
      <w:r w:rsidR="002020B3" w:rsidRPr="006A72DD">
        <w:rPr>
          <w:rFonts w:ascii="Times New Roman" w:hAnsi="Times New Roman" w:cs="Times New Roman"/>
        </w:rPr>
        <w:t xml:space="preserve">rm management to large diverse, specialty </w:t>
      </w:r>
      <w:r w:rsidR="00666D2A" w:rsidRPr="006A72DD">
        <w:rPr>
          <w:rFonts w:ascii="Times New Roman" w:hAnsi="Times New Roman" w:cs="Times New Roman"/>
        </w:rPr>
        <w:t xml:space="preserve">crop </w:t>
      </w:r>
      <w:r w:rsidR="002020B3" w:rsidRPr="006A72DD">
        <w:rPr>
          <w:rFonts w:ascii="Times New Roman" w:hAnsi="Times New Roman" w:cs="Times New Roman"/>
        </w:rPr>
        <w:t xml:space="preserve">farms.  </w:t>
      </w:r>
    </w:p>
    <w:p w:rsidR="00F80E38" w:rsidRPr="006A72DD" w:rsidRDefault="00EA6616" w:rsidP="00EE42C9">
      <w:pPr>
        <w:rPr>
          <w:rFonts w:ascii="Times New Roman" w:hAnsi="Times New Roman" w:cs="Times New Roman"/>
          <w:b/>
        </w:rPr>
      </w:pPr>
      <w:r w:rsidRPr="006A72DD">
        <w:rPr>
          <w:rFonts w:ascii="Times New Roman" w:hAnsi="Times New Roman" w:cs="Times New Roman"/>
          <w:b/>
        </w:rPr>
        <w:lastRenderedPageBreak/>
        <w:t>Background</w:t>
      </w:r>
      <w:r w:rsidR="004872AD" w:rsidRPr="006A72DD">
        <w:rPr>
          <w:rFonts w:ascii="Times New Roman" w:hAnsi="Times New Roman" w:cs="Times New Roman"/>
          <w:b/>
        </w:rPr>
        <w:t xml:space="preserve"> and Method</w:t>
      </w:r>
    </w:p>
    <w:p w:rsidR="00A758E3" w:rsidRPr="006A72DD" w:rsidRDefault="00146FAC" w:rsidP="00EE42C9">
      <w:pPr>
        <w:rPr>
          <w:rFonts w:ascii="Times New Roman" w:hAnsi="Times New Roman" w:cs="Times New Roman"/>
        </w:rPr>
      </w:pPr>
      <w:r>
        <w:rPr>
          <w:rFonts w:ascii="Times New Roman" w:hAnsi="Times New Roman" w:cs="Times New Roman"/>
        </w:rPr>
        <w:t>A problem</w:t>
      </w:r>
      <w:r w:rsidR="0078248F" w:rsidRPr="006A72DD">
        <w:rPr>
          <w:rFonts w:ascii="Times New Roman" w:hAnsi="Times New Roman" w:cs="Times New Roman"/>
        </w:rPr>
        <w:t xml:space="preserve"> in conventional business planning is that it implicitly assumes that the business planner can figure out most of the unknowns as well as the future path of the business before the business even starts.  Blank in his article “Why the Lean Start-Up Changes Everything” notes that “1. Business plans rarely survive first contact with customers.” and “2. No one besides venture capitalists and the late Soviet Union requires five year plans to forecast complete unknowns.”  Blank’s article speaks to</w:t>
      </w:r>
      <w:r w:rsidR="00A758E3" w:rsidRPr="006A72DD">
        <w:rPr>
          <w:rFonts w:ascii="Times New Roman" w:hAnsi="Times New Roman" w:cs="Times New Roman"/>
        </w:rPr>
        <w:t xml:space="preserve"> start-ups and the value of the lean method.  One of the principles of the “lean method” according to Blank is to use the framework of the </w:t>
      </w:r>
      <w:r w:rsidR="0030248B" w:rsidRPr="006A72DD">
        <w:rPr>
          <w:rFonts w:ascii="Times New Roman" w:hAnsi="Times New Roman" w:cs="Times New Roman"/>
          <w:i/>
        </w:rPr>
        <w:t>business model canvas</w:t>
      </w:r>
      <w:r w:rsidR="00A758E3" w:rsidRPr="006A72DD">
        <w:rPr>
          <w:rFonts w:ascii="Times New Roman" w:hAnsi="Times New Roman" w:cs="Times New Roman"/>
        </w:rPr>
        <w:t xml:space="preserve">.  </w:t>
      </w:r>
      <w:proofErr w:type="gramStart"/>
      <w:r w:rsidR="005F206C" w:rsidRPr="006A72DD">
        <w:rPr>
          <w:rFonts w:ascii="Times New Roman" w:hAnsi="Times New Roman" w:cs="Times New Roman"/>
        </w:rPr>
        <w:t xml:space="preserve">The </w:t>
      </w:r>
      <w:r w:rsidR="005F206C" w:rsidRPr="006A72DD">
        <w:rPr>
          <w:rFonts w:ascii="Times New Roman" w:hAnsi="Times New Roman" w:cs="Times New Roman"/>
          <w:i/>
        </w:rPr>
        <w:t xml:space="preserve">business model </w:t>
      </w:r>
      <w:r w:rsidR="005F206C" w:rsidRPr="00EC7BB5">
        <w:rPr>
          <w:rFonts w:ascii="Times New Roman" w:hAnsi="Times New Roman" w:cs="Times New Roman"/>
          <w:i/>
        </w:rPr>
        <w:t>canvas</w:t>
      </w:r>
      <w:r w:rsidR="005F206C" w:rsidRPr="006A72DD">
        <w:rPr>
          <w:rFonts w:ascii="Times New Roman" w:hAnsi="Times New Roman" w:cs="Times New Roman"/>
        </w:rPr>
        <w:t xml:space="preserve"> was conceived by Alexander Osterwalder</w:t>
      </w:r>
      <w:proofErr w:type="gramEnd"/>
      <w:r w:rsidR="005F206C" w:rsidRPr="006A72DD">
        <w:rPr>
          <w:rFonts w:ascii="Times New Roman" w:hAnsi="Times New Roman" w:cs="Times New Roman"/>
        </w:rPr>
        <w:t xml:space="preserve">.  </w:t>
      </w:r>
      <w:r w:rsidR="00A758E3" w:rsidRPr="006A72DD">
        <w:rPr>
          <w:rFonts w:ascii="Times New Roman" w:hAnsi="Times New Roman" w:cs="Times New Roman"/>
        </w:rPr>
        <w:t xml:space="preserve">The canvas allows the business owner to test hypotheses (“basically, good guesses”) about their business idea.  Farms are not usually start-ups, but they often start new </w:t>
      </w:r>
      <w:r w:rsidR="00A132B8" w:rsidRPr="006A72DD">
        <w:rPr>
          <w:rFonts w:ascii="Times New Roman" w:hAnsi="Times New Roman" w:cs="Times New Roman"/>
        </w:rPr>
        <w:t xml:space="preserve">enterprises and even in “old” </w:t>
      </w:r>
      <w:proofErr w:type="gramStart"/>
      <w:r w:rsidR="00A132B8" w:rsidRPr="006A72DD">
        <w:rPr>
          <w:rFonts w:ascii="Times New Roman" w:hAnsi="Times New Roman" w:cs="Times New Roman"/>
        </w:rPr>
        <w:t>enterprises</w:t>
      </w:r>
      <w:proofErr w:type="gramEnd"/>
      <w:r w:rsidR="00A758E3" w:rsidRPr="006A72DD">
        <w:rPr>
          <w:rFonts w:ascii="Times New Roman" w:hAnsi="Times New Roman" w:cs="Times New Roman"/>
        </w:rPr>
        <w:t xml:space="preserve"> disruptive technologies mean that acting like a start-up is a meaning</w:t>
      </w:r>
      <w:r w:rsidR="00A132B8" w:rsidRPr="006A72DD">
        <w:rPr>
          <w:rFonts w:ascii="Times New Roman" w:hAnsi="Times New Roman" w:cs="Times New Roman"/>
        </w:rPr>
        <w:t>ful</w:t>
      </w:r>
      <w:r w:rsidR="00A758E3" w:rsidRPr="006A72DD">
        <w:rPr>
          <w:rFonts w:ascii="Times New Roman" w:hAnsi="Times New Roman" w:cs="Times New Roman"/>
        </w:rPr>
        <w:t xml:space="preserve"> way to model the business.  </w:t>
      </w:r>
    </w:p>
    <w:p w:rsidR="004D7E1A" w:rsidRPr="006A72DD" w:rsidRDefault="00EC60D7" w:rsidP="00EE42C9">
      <w:pPr>
        <w:rPr>
          <w:rFonts w:ascii="Times New Roman" w:hAnsi="Times New Roman" w:cs="Times New Roman"/>
        </w:rPr>
      </w:pPr>
      <w:r w:rsidRPr="006A72DD">
        <w:rPr>
          <w:rFonts w:ascii="Times New Roman" w:hAnsi="Times New Roman" w:cs="Times New Roman"/>
        </w:rPr>
        <w:t xml:space="preserve">The </w:t>
      </w:r>
      <w:r w:rsidR="00EF0F83" w:rsidRPr="00EF0F83">
        <w:rPr>
          <w:rFonts w:ascii="Times New Roman" w:hAnsi="Times New Roman" w:cs="Times New Roman"/>
          <w:i/>
        </w:rPr>
        <w:t>business model canvas</w:t>
      </w:r>
      <w:r w:rsidRPr="006A72DD">
        <w:rPr>
          <w:rFonts w:ascii="Times New Roman" w:hAnsi="Times New Roman" w:cs="Times New Roman"/>
        </w:rPr>
        <w:t xml:space="preserve"> (Figure 1) models the business in nine building blocks; four focused on the </w:t>
      </w:r>
      <w:r w:rsidR="005F206C" w:rsidRPr="006A72DD">
        <w:rPr>
          <w:rFonts w:ascii="Times New Roman" w:hAnsi="Times New Roman" w:cs="Times New Roman"/>
        </w:rPr>
        <w:t xml:space="preserve">customer side of the business, </w:t>
      </w:r>
      <w:r w:rsidR="00EC7BB5">
        <w:rPr>
          <w:rFonts w:ascii="Times New Roman" w:hAnsi="Times New Roman" w:cs="Times New Roman"/>
        </w:rPr>
        <w:t>Customer Segment</w:t>
      </w:r>
      <w:r w:rsidR="005F206C" w:rsidRPr="006A72DD">
        <w:rPr>
          <w:rFonts w:ascii="Times New Roman" w:hAnsi="Times New Roman" w:cs="Times New Roman"/>
        </w:rPr>
        <w:t>s, Customer Relationships, Channels, and Revenue S</w:t>
      </w:r>
      <w:r w:rsidRPr="006A72DD">
        <w:rPr>
          <w:rFonts w:ascii="Times New Roman" w:hAnsi="Times New Roman" w:cs="Times New Roman"/>
        </w:rPr>
        <w:t>treams</w:t>
      </w:r>
      <w:r w:rsidR="00146FAC">
        <w:rPr>
          <w:rFonts w:ascii="Times New Roman" w:hAnsi="Times New Roman" w:cs="Times New Roman"/>
        </w:rPr>
        <w:t>;</w:t>
      </w:r>
      <w:r w:rsidRPr="006A72DD">
        <w:rPr>
          <w:rFonts w:ascii="Times New Roman" w:hAnsi="Times New Roman" w:cs="Times New Roman"/>
        </w:rPr>
        <w:t xml:space="preserve"> four focused on the supply side of the business, </w:t>
      </w:r>
      <w:r w:rsidR="005F206C" w:rsidRPr="006A72DD">
        <w:rPr>
          <w:rFonts w:ascii="Times New Roman" w:hAnsi="Times New Roman" w:cs="Times New Roman"/>
        </w:rPr>
        <w:t>Key Activities, Key Resources, Key Partners and Cost S</w:t>
      </w:r>
      <w:r w:rsidRPr="006A72DD">
        <w:rPr>
          <w:rFonts w:ascii="Times New Roman" w:hAnsi="Times New Roman" w:cs="Times New Roman"/>
        </w:rPr>
        <w:t>tructu</w:t>
      </w:r>
      <w:r w:rsidR="005F206C" w:rsidRPr="006A72DD">
        <w:rPr>
          <w:rFonts w:ascii="Times New Roman" w:hAnsi="Times New Roman" w:cs="Times New Roman"/>
        </w:rPr>
        <w:t xml:space="preserve">re, joined by a key block, the </w:t>
      </w:r>
      <w:r w:rsidR="00EC7BB5">
        <w:rPr>
          <w:rFonts w:ascii="Times New Roman" w:hAnsi="Times New Roman" w:cs="Times New Roman"/>
        </w:rPr>
        <w:t>Value Proposition</w:t>
      </w:r>
      <w:r w:rsidR="00CC4351">
        <w:rPr>
          <w:rFonts w:ascii="Times New Roman" w:hAnsi="Times New Roman" w:cs="Times New Roman"/>
        </w:rPr>
        <w:t xml:space="preserve"> </w:t>
      </w:r>
      <w:r w:rsidRPr="006A72DD">
        <w:rPr>
          <w:rFonts w:ascii="Times New Roman" w:hAnsi="Times New Roman" w:cs="Times New Roman"/>
        </w:rPr>
        <w:t xml:space="preserve">for the business.  Completion of the customer blocks and the supply side blocks lead to the formation of a </w:t>
      </w:r>
      <w:r w:rsidR="00EC7BB5">
        <w:rPr>
          <w:rFonts w:ascii="Times New Roman" w:hAnsi="Times New Roman" w:cs="Times New Roman"/>
        </w:rPr>
        <w:t>Value Proposition</w:t>
      </w:r>
      <w:r w:rsidR="00CC4351">
        <w:rPr>
          <w:rFonts w:ascii="Times New Roman" w:hAnsi="Times New Roman" w:cs="Times New Roman"/>
        </w:rPr>
        <w:t xml:space="preserve"> </w:t>
      </w:r>
      <w:r w:rsidRPr="006A72DD">
        <w:rPr>
          <w:rFonts w:ascii="Times New Roman" w:hAnsi="Times New Roman" w:cs="Times New Roman"/>
        </w:rPr>
        <w:t>for the business i.e. the “bundle of benefits the company offe</w:t>
      </w:r>
      <w:r w:rsidR="003B0B25">
        <w:rPr>
          <w:rFonts w:ascii="Times New Roman" w:hAnsi="Times New Roman" w:cs="Times New Roman"/>
        </w:rPr>
        <w:t>rs its customers” (Osterwalder and</w:t>
      </w:r>
      <w:r w:rsidRPr="006A72DD">
        <w:rPr>
          <w:rFonts w:ascii="Times New Roman" w:hAnsi="Times New Roman" w:cs="Times New Roman"/>
        </w:rPr>
        <w:t xml:space="preserve"> Pigneur, P. 22). </w:t>
      </w:r>
    </w:p>
    <w:p w:rsidR="004D7E1A" w:rsidRPr="006A72DD" w:rsidRDefault="004D7E1A" w:rsidP="00EE42C9">
      <w:pPr>
        <w:rPr>
          <w:rFonts w:ascii="Times New Roman" w:hAnsi="Times New Roman" w:cs="Times New Roman"/>
          <w:i/>
        </w:rPr>
      </w:pPr>
      <w:r w:rsidRPr="006A72DD">
        <w:rPr>
          <w:rFonts w:ascii="Times New Roman" w:hAnsi="Times New Roman" w:cs="Times New Roman"/>
        </w:rPr>
        <w:t xml:space="preserve">Figure 1.  </w:t>
      </w:r>
      <w:r w:rsidRPr="006A72DD">
        <w:rPr>
          <w:rFonts w:ascii="Times New Roman" w:hAnsi="Times New Roman" w:cs="Times New Roman"/>
          <w:i/>
        </w:rPr>
        <w:t>The Business Model Canvas</w:t>
      </w:r>
    </w:p>
    <w:p w:rsidR="004D7E1A" w:rsidRPr="006A72DD" w:rsidRDefault="004D7E1A" w:rsidP="00EE42C9">
      <w:pPr>
        <w:rPr>
          <w:rFonts w:ascii="Times New Roman" w:hAnsi="Times New Roman" w:cs="Times New Roman"/>
        </w:rPr>
      </w:pPr>
      <w:r w:rsidRPr="006A72DD">
        <w:rPr>
          <w:rFonts w:ascii="Times New Roman" w:hAnsi="Times New Roman" w:cs="Times New Roman"/>
          <w:noProof/>
        </w:rPr>
        <w:drawing>
          <wp:inline distT="0" distB="0" distL="0" distR="0" wp14:anchorId="5C79BA79" wp14:editId="44F395BD">
            <wp:extent cx="5943600" cy="387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vas1.gif"/>
                    <pic:cNvPicPr/>
                  </pic:nvPicPr>
                  <pic:blipFill>
                    <a:blip r:embed="rId14">
                      <a:extLst>
                        <a:ext uri="{28A0092B-C50C-407E-A947-70E740481C1C}">
                          <a14:useLocalDpi xmlns:a14="http://schemas.microsoft.com/office/drawing/2010/main" val="0"/>
                        </a:ext>
                      </a:extLst>
                    </a:blip>
                    <a:stretch>
                      <a:fillRect/>
                    </a:stretch>
                  </pic:blipFill>
                  <pic:spPr>
                    <a:xfrm>
                      <a:off x="0" y="0"/>
                      <a:ext cx="5943600" cy="3870960"/>
                    </a:xfrm>
                    <a:prstGeom prst="rect">
                      <a:avLst/>
                    </a:prstGeom>
                  </pic:spPr>
                </pic:pic>
              </a:graphicData>
            </a:graphic>
          </wp:inline>
        </w:drawing>
      </w:r>
    </w:p>
    <w:p w:rsidR="004D7E1A" w:rsidRPr="006A72DD" w:rsidRDefault="004D7E1A" w:rsidP="004D7E1A">
      <w:pPr>
        <w:rPr>
          <w:rFonts w:ascii="Times New Roman" w:hAnsi="Times New Roman" w:cs="Times New Roman"/>
        </w:rPr>
      </w:pPr>
      <w:r w:rsidRPr="006A72DD">
        <w:rPr>
          <w:rFonts w:ascii="Times New Roman" w:hAnsi="Times New Roman" w:cs="Times New Roman"/>
        </w:rPr>
        <w:t xml:space="preserve">Source:  </w:t>
      </w:r>
      <w:hyperlink r:id="rId15" w:history="1">
        <w:r w:rsidRPr="006A72DD">
          <w:rPr>
            <w:rStyle w:val="Hyperlink"/>
            <w:rFonts w:ascii="Times New Roman" w:hAnsi="Times New Roman" w:cs="Times New Roman"/>
          </w:rPr>
          <w:t>www.businessmodelgeneration.com/canvas</w:t>
        </w:r>
      </w:hyperlink>
      <w:r w:rsidRPr="006A72DD">
        <w:rPr>
          <w:rFonts w:ascii="Times New Roman" w:hAnsi="Times New Roman" w:cs="Times New Roman"/>
        </w:rPr>
        <w:t xml:space="preserve">.  Alexander Osterwalder and Yves Pigneur.   </w:t>
      </w:r>
    </w:p>
    <w:p w:rsidR="00E30E72" w:rsidRPr="006A72DD" w:rsidRDefault="00E30E72" w:rsidP="00E30E72">
      <w:pPr>
        <w:rPr>
          <w:rFonts w:ascii="Times New Roman" w:hAnsi="Times New Roman" w:cs="Times New Roman"/>
        </w:rPr>
      </w:pPr>
      <w:r w:rsidRPr="006A72DD">
        <w:rPr>
          <w:rFonts w:ascii="Times New Roman" w:hAnsi="Times New Roman" w:cs="Times New Roman"/>
        </w:rPr>
        <w:lastRenderedPageBreak/>
        <w:t xml:space="preserve">Formation of a </w:t>
      </w:r>
      <w:r>
        <w:rPr>
          <w:rFonts w:ascii="Times New Roman" w:hAnsi="Times New Roman" w:cs="Times New Roman"/>
        </w:rPr>
        <w:t xml:space="preserve">Value Proposition </w:t>
      </w:r>
      <w:r w:rsidRPr="006A72DD">
        <w:rPr>
          <w:rFonts w:ascii="Times New Roman" w:hAnsi="Times New Roman" w:cs="Times New Roman"/>
        </w:rPr>
        <w:t xml:space="preserve">may lead to changes in the other building blocks.  For </w:t>
      </w:r>
      <w:proofErr w:type="gramStart"/>
      <w:r w:rsidRPr="006A72DD">
        <w:rPr>
          <w:rFonts w:ascii="Times New Roman" w:hAnsi="Times New Roman" w:cs="Times New Roman"/>
        </w:rPr>
        <w:t>example</w:t>
      </w:r>
      <w:proofErr w:type="gramEnd"/>
      <w:r w:rsidRPr="006A72DD">
        <w:rPr>
          <w:rFonts w:ascii="Times New Roman" w:hAnsi="Times New Roman" w:cs="Times New Roman"/>
        </w:rPr>
        <w:t xml:space="preserve"> Key Activities may have to be changed to accommodate a newly discovered Value Proposition.  The process of using the Canvas ultimately leading to the Value </w:t>
      </w:r>
      <w:proofErr w:type="gramStart"/>
      <w:r w:rsidRPr="006A72DD">
        <w:rPr>
          <w:rFonts w:ascii="Times New Roman" w:hAnsi="Times New Roman" w:cs="Times New Roman"/>
        </w:rPr>
        <w:t>Proposition,</w:t>
      </w:r>
      <w:proofErr w:type="gramEnd"/>
      <w:r w:rsidRPr="006A72DD">
        <w:rPr>
          <w:rFonts w:ascii="Times New Roman" w:hAnsi="Times New Roman" w:cs="Times New Roman"/>
        </w:rPr>
        <w:t xml:space="preserve"> is dynamic, interactive, and visual and allows, even encourages, changes in the various building blocks during the process.  From a teaching </w:t>
      </w:r>
      <w:proofErr w:type="gramStart"/>
      <w:r w:rsidRPr="006A72DD">
        <w:rPr>
          <w:rFonts w:ascii="Times New Roman" w:hAnsi="Times New Roman" w:cs="Times New Roman"/>
        </w:rPr>
        <w:t>standpoint</w:t>
      </w:r>
      <w:proofErr w:type="gramEnd"/>
      <w:r w:rsidRPr="006A72DD">
        <w:rPr>
          <w:rFonts w:ascii="Times New Roman" w:hAnsi="Times New Roman" w:cs="Times New Roman"/>
        </w:rPr>
        <w:t xml:space="preserve"> the visual, interactive, tactile process is an excellent environment for learning, especially for farmers.  </w:t>
      </w:r>
    </w:p>
    <w:p w:rsidR="00E30E72" w:rsidRPr="006A72DD" w:rsidRDefault="00E30E72" w:rsidP="00E30E72">
      <w:pPr>
        <w:rPr>
          <w:rFonts w:ascii="Times New Roman" w:hAnsi="Times New Roman" w:cs="Times New Roman"/>
          <w:i/>
        </w:rPr>
      </w:pPr>
      <w:r w:rsidRPr="006A72DD">
        <w:rPr>
          <w:rFonts w:ascii="Times New Roman" w:hAnsi="Times New Roman" w:cs="Times New Roman"/>
        </w:rPr>
        <w:t xml:space="preserve">Osterwalder and Pigneur in </w:t>
      </w:r>
      <w:r w:rsidRPr="006A72DD">
        <w:rPr>
          <w:rFonts w:ascii="Times New Roman" w:hAnsi="Times New Roman" w:cs="Times New Roman"/>
          <w:u w:val="single"/>
        </w:rPr>
        <w:t>Business Model Generation</w:t>
      </w:r>
      <w:r w:rsidRPr="006A72DD">
        <w:rPr>
          <w:rFonts w:ascii="Times New Roman" w:hAnsi="Times New Roman" w:cs="Times New Roman"/>
        </w:rPr>
        <w:t xml:space="preserve"> </w:t>
      </w:r>
      <w:r>
        <w:rPr>
          <w:rFonts w:ascii="Times New Roman" w:hAnsi="Times New Roman" w:cs="Times New Roman"/>
        </w:rPr>
        <w:t xml:space="preserve">(2010) </w:t>
      </w:r>
      <w:r w:rsidRPr="006A72DD">
        <w:rPr>
          <w:rFonts w:ascii="Times New Roman" w:hAnsi="Times New Roman" w:cs="Times New Roman"/>
        </w:rPr>
        <w:t xml:space="preserve">show how to use the canvas with other business tools.  For example, a section of the book is devoted to how to map an environmental scan into the canvas.  The increasingly widespread use of the </w:t>
      </w:r>
      <w:r w:rsidRPr="00EF0F83">
        <w:rPr>
          <w:rFonts w:ascii="Times New Roman" w:hAnsi="Times New Roman" w:cs="Times New Roman"/>
          <w:i/>
        </w:rPr>
        <w:t>business model canvas</w:t>
      </w:r>
      <w:r w:rsidRPr="006A72DD">
        <w:rPr>
          <w:rFonts w:ascii="Times New Roman" w:hAnsi="Times New Roman" w:cs="Times New Roman"/>
        </w:rPr>
        <w:t xml:space="preserve"> has led to a proliferation of tools from many sources to use with or enhance the canvas.  Emphasizing the importance of the Value Proposition, a </w:t>
      </w:r>
      <w:r>
        <w:rPr>
          <w:rFonts w:ascii="Times New Roman" w:hAnsi="Times New Roman" w:cs="Times New Roman"/>
        </w:rPr>
        <w:t xml:space="preserve">Value Proposition </w:t>
      </w:r>
      <w:r w:rsidRPr="006A72DD">
        <w:rPr>
          <w:rFonts w:ascii="Times New Roman" w:hAnsi="Times New Roman" w:cs="Times New Roman"/>
        </w:rPr>
        <w:t xml:space="preserve">Canvas </w:t>
      </w:r>
      <w:proofErr w:type="gramStart"/>
      <w:r w:rsidRPr="006A72DD">
        <w:rPr>
          <w:rFonts w:ascii="Times New Roman" w:hAnsi="Times New Roman" w:cs="Times New Roman"/>
        </w:rPr>
        <w:t>is promoted</w:t>
      </w:r>
      <w:proofErr w:type="gramEnd"/>
      <w:r w:rsidRPr="006A72DD">
        <w:rPr>
          <w:rFonts w:ascii="Times New Roman" w:hAnsi="Times New Roman" w:cs="Times New Roman"/>
        </w:rPr>
        <w:t xml:space="preserve"> as helping with </w:t>
      </w:r>
      <w:r>
        <w:rPr>
          <w:rFonts w:ascii="Times New Roman" w:hAnsi="Times New Roman" w:cs="Times New Roman"/>
        </w:rPr>
        <w:t xml:space="preserve">Value Proposition </w:t>
      </w:r>
      <w:r w:rsidRPr="006A72DD">
        <w:rPr>
          <w:rFonts w:ascii="Times New Roman" w:hAnsi="Times New Roman" w:cs="Times New Roman"/>
        </w:rPr>
        <w:t xml:space="preserve">Design for which there is also a book </w:t>
      </w:r>
      <w:r>
        <w:rPr>
          <w:rFonts w:ascii="Times New Roman" w:hAnsi="Times New Roman" w:cs="Times New Roman"/>
          <w:u w:val="single"/>
        </w:rPr>
        <w:t xml:space="preserve">Value Proposition </w:t>
      </w:r>
      <w:r w:rsidRPr="006A72DD">
        <w:rPr>
          <w:rFonts w:ascii="Times New Roman" w:hAnsi="Times New Roman" w:cs="Times New Roman"/>
          <w:u w:val="single"/>
        </w:rPr>
        <w:t>Design</w:t>
      </w:r>
      <w:r w:rsidRPr="006A72DD">
        <w:rPr>
          <w:rFonts w:ascii="Times New Roman" w:hAnsi="Times New Roman" w:cs="Times New Roman"/>
        </w:rPr>
        <w:t xml:space="preserve">.  Many resources for using the </w:t>
      </w:r>
      <w:r w:rsidRPr="00EF0F83">
        <w:rPr>
          <w:rFonts w:ascii="Times New Roman" w:hAnsi="Times New Roman" w:cs="Times New Roman"/>
          <w:i/>
        </w:rPr>
        <w:t>business model canvas</w:t>
      </w:r>
      <w:r w:rsidRPr="006A72DD">
        <w:rPr>
          <w:rFonts w:ascii="Times New Roman" w:hAnsi="Times New Roman" w:cs="Times New Roman"/>
        </w:rPr>
        <w:t xml:space="preserve"> </w:t>
      </w:r>
      <w:proofErr w:type="gramStart"/>
      <w:r w:rsidRPr="006A72DD">
        <w:rPr>
          <w:rFonts w:ascii="Times New Roman" w:hAnsi="Times New Roman" w:cs="Times New Roman"/>
        </w:rPr>
        <w:t>can be found</w:t>
      </w:r>
      <w:proofErr w:type="gramEnd"/>
      <w:r w:rsidRPr="006A72DD">
        <w:rPr>
          <w:rFonts w:ascii="Times New Roman" w:hAnsi="Times New Roman" w:cs="Times New Roman"/>
        </w:rPr>
        <w:t xml:space="preserve"> at </w:t>
      </w:r>
      <w:r>
        <w:rPr>
          <w:rFonts w:ascii="Times New Roman" w:hAnsi="Times New Roman" w:cs="Times New Roman"/>
          <w:i/>
        </w:rPr>
        <w:t>www.</w:t>
      </w:r>
      <w:r w:rsidRPr="006A72DD">
        <w:rPr>
          <w:rFonts w:ascii="Times New Roman" w:hAnsi="Times New Roman" w:cs="Times New Roman"/>
          <w:i/>
        </w:rPr>
        <w:t xml:space="preserve">strategyzer.com.  </w:t>
      </w:r>
    </w:p>
    <w:p w:rsidR="00E30E72" w:rsidRPr="006A72DD" w:rsidRDefault="00E30E72" w:rsidP="00E30E72">
      <w:pPr>
        <w:rPr>
          <w:rFonts w:ascii="Times New Roman" w:hAnsi="Times New Roman" w:cs="Times New Roman"/>
        </w:rPr>
      </w:pPr>
      <w:r w:rsidRPr="006A72DD">
        <w:rPr>
          <w:rFonts w:ascii="Times New Roman" w:hAnsi="Times New Roman" w:cs="Times New Roman"/>
        </w:rPr>
        <w:t>Farms gain management skills from a number of sources.  Experience is certainly important</w:t>
      </w:r>
      <w:r>
        <w:rPr>
          <w:rFonts w:ascii="Times New Roman" w:hAnsi="Times New Roman" w:cs="Times New Roman"/>
        </w:rPr>
        <w:t>.</w:t>
      </w:r>
      <w:r w:rsidRPr="006A72DD">
        <w:rPr>
          <w:rFonts w:ascii="Times New Roman" w:hAnsi="Times New Roman" w:cs="Times New Roman"/>
        </w:rPr>
        <w:t xml:space="preserve">  Many very large farmers hold college degrees; some have advanced degrees such as an MBA.  Land grant universities have provided varying levels of farm management education.  Most have focused on more traditional management skills; not necessarily the advanced skills needed by modern large farms.  There are programs that address the growing segment of large farms, most notably TEPAP (The Executive Program for Agricultural Producers) at Texas </w:t>
      </w:r>
      <w:proofErr w:type="gramStart"/>
      <w:r w:rsidRPr="006A72DD">
        <w:rPr>
          <w:rFonts w:ascii="Times New Roman" w:hAnsi="Times New Roman" w:cs="Times New Roman"/>
        </w:rPr>
        <w:t>A&amp;M</w:t>
      </w:r>
      <w:proofErr w:type="gramEnd"/>
      <w:r w:rsidRPr="006A72DD">
        <w:rPr>
          <w:rFonts w:ascii="Times New Roman" w:hAnsi="Times New Roman" w:cs="Times New Roman"/>
        </w:rPr>
        <w:t xml:space="preserve">.  </w:t>
      </w:r>
    </w:p>
    <w:p w:rsidR="00EA6616" w:rsidRPr="006A72DD" w:rsidRDefault="00BC0FF2" w:rsidP="00EE42C9">
      <w:pPr>
        <w:rPr>
          <w:rFonts w:ascii="Times New Roman" w:hAnsi="Times New Roman" w:cs="Times New Roman"/>
          <w:b/>
        </w:rPr>
      </w:pPr>
      <w:r w:rsidRPr="006A72DD">
        <w:rPr>
          <w:rFonts w:ascii="Times New Roman" w:hAnsi="Times New Roman" w:cs="Times New Roman"/>
          <w:b/>
        </w:rPr>
        <w:t>Application: The Executive Farm Management Program</w:t>
      </w:r>
    </w:p>
    <w:p w:rsidR="00D81273" w:rsidRPr="006A72DD" w:rsidRDefault="00BC0FF2" w:rsidP="00EE42C9">
      <w:pPr>
        <w:rPr>
          <w:rFonts w:ascii="Times New Roman" w:hAnsi="Times New Roman" w:cs="Times New Roman"/>
        </w:rPr>
      </w:pPr>
      <w:proofErr w:type="gramStart"/>
      <w:r w:rsidRPr="006A72DD">
        <w:rPr>
          <w:rFonts w:ascii="Times New Roman" w:hAnsi="Times New Roman" w:cs="Times New Roman"/>
        </w:rPr>
        <w:t>The Executive Farm Management Program is a newly created program initiated by the Department of Agriculture and Resource Economics</w:t>
      </w:r>
      <w:r w:rsidR="00F20413" w:rsidRPr="006A72DD">
        <w:rPr>
          <w:rFonts w:ascii="Times New Roman" w:hAnsi="Times New Roman" w:cs="Times New Roman"/>
        </w:rPr>
        <w:t xml:space="preserve"> (ARE)</w:t>
      </w:r>
      <w:r w:rsidRPr="006A72DD">
        <w:rPr>
          <w:rFonts w:ascii="Times New Roman" w:hAnsi="Times New Roman" w:cs="Times New Roman"/>
        </w:rPr>
        <w:t xml:space="preserve"> in the College of Agriculture and Life Sciences at North Carolina State University</w:t>
      </w:r>
      <w:r w:rsidR="00F20413" w:rsidRPr="006A72DD">
        <w:rPr>
          <w:rFonts w:ascii="Times New Roman" w:hAnsi="Times New Roman" w:cs="Times New Roman"/>
        </w:rPr>
        <w:t xml:space="preserve"> (NCSU)</w:t>
      </w:r>
      <w:r w:rsidRPr="006A72DD">
        <w:rPr>
          <w:rFonts w:ascii="Times New Roman" w:hAnsi="Times New Roman" w:cs="Times New Roman"/>
        </w:rPr>
        <w:t xml:space="preserve"> in collaboration </w:t>
      </w:r>
      <w:r w:rsidR="00F20413" w:rsidRPr="006A72DD">
        <w:rPr>
          <w:rFonts w:ascii="Times New Roman" w:hAnsi="Times New Roman" w:cs="Times New Roman"/>
        </w:rPr>
        <w:t>with the Center for Innovation Management Studies (CIMS) in the NCSU Poole College of Management and the College of Business at East Carolina University</w:t>
      </w:r>
      <w:r w:rsidR="00011B9B" w:rsidRPr="006A72DD">
        <w:rPr>
          <w:rFonts w:ascii="Times New Roman" w:hAnsi="Times New Roman" w:cs="Times New Roman"/>
        </w:rPr>
        <w:t xml:space="preserve"> (ECU)</w:t>
      </w:r>
      <w:r w:rsidR="00F20413" w:rsidRPr="006A72DD">
        <w:rPr>
          <w:rFonts w:ascii="Times New Roman" w:hAnsi="Times New Roman" w:cs="Times New Roman"/>
        </w:rPr>
        <w:t>.</w:t>
      </w:r>
      <w:proofErr w:type="gramEnd"/>
      <w:r w:rsidR="00F20413" w:rsidRPr="006A72DD">
        <w:rPr>
          <w:rFonts w:ascii="Times New Roman" w:hAnsi="Times New Roman" w:cs="Times New Roman"/>
        </w:rPr>
        <w:t xml:space="preserve">  </w:t>
      </w:r>
      <w:r w:rsidR="00DD0627">
        <w:rPr>
          <w:rFonts w:ascii="Times New Roman" w:hAnsi="Times New Roman" w:cs="Times New Roman"/>
        </w:rPr>
        <w:t xml:space="preserve">The goal of the program is to strengthen core business competencies in large diverse farms, particularly those with specialty enterprises.  </w:t>
      </w:r>
      <w:r w:rsidR="00E026C6">
        <w:rPr>
          <w:rFonts w:ascii="Times New Roman" w:hAnsi="Times New Roman" w:cs="Times New Roman"/>
        </w:rPr>
        <w:t xml:space="preserve">(Our program </w:t>
      </w:r>
      <w:proofErr w:type="gramStart"/>
      <w:r w:rsidR="00E026C6">
        <w:rPr>
          <w:rFonts w:ascii="Times New Roman" w:hAnsi="Times New Roman" w:cs="Times New Roman"/>
        </w:rPr>
        <w:t>could also be applied</w:t>
      </w:r>
      <w:proofErr w:type="gramEnd"/>
      <w:r w:rsidR="00E026C6">
        <w:rPr>
          <w:rFonts w:ascii="Times New Roman" w:hAnsi="Times New Roman" w:cs="Times New Roman"/>
        </w:rPr>
        <w:t xml:space="preserve"> to small to mid-sized farms.)  </w:t>
      </w:r>
      <w:proofErr w:type="gramStart"/>
      <w:r w:rsidR="00F31E95" w:rsidRPr="006A72DD">
        <w:rPr>
          <w:rFonts w:ascii="Times New Roman" w:hAnsi="Times New Roman" w:cs="Times New Roman"/>
        </w:rPr>
        <w:t>Th</w:t>
      </w:r>
      <w:r w:rsidR="003B1FED" w:rsidRPr="006A72DD">
        <w:rPr>
          <w:rFonts w:ascii="Times New Roman" w:hAnsi="Times New Roman" w:cs="Times New Roman"/>
        </w:rPr>
        <w:t>e idea for this program was conceived</w:t>
      </w:r>
      <w:r w:rsidR="00F31E95" w:rsidRPr="006A72DD">
        <w:rPr>
          <w:rFonts w:ascii="Times New Roman" w:hAnsi="Times New Roman" w:cs="Times New Roman"/>
        </w:rPr>
        <w:t xml:space="preserve"> by a few large farmers in North Carolina who participated in TEPAP</w:t>
      </w:r>
      <w:proofErr w:type="gramEnd"/>
      <w:r w:rsidR="00F31E95" w:rsidRPr="006A72DD">
        <w:rPr>
          <w:rFonts w:ascii="Times New Roman" w:hAnsi="Times New Roman" w:cs="Times New Roman"/>
        </w:rPr>
        <w:t>. While very compliment</w:t>
      </w:r>
      <w:r w:rsidR="00672412" w:rsidRPr="006A72DD">
        <w:rPr>
          <w:rFonts w:ascii="Times New Roman" w:hAnsi="Times New Roman" w:cs="Times New Roman"/>
        </w:rPr>
        <w:t xml:space="preserve">ary of TEPAP, they </w:t>
      </w:r>
      <w:r w:rsidR="000E4354" w:rsidRPr="006A72DD">
        <w:rPr>
          <w:rFonts w:ascii="Times New Roman" w:hAnsi="Times New Roman" w:cs="Times New Roman"/>
        </w:rPr>
        <w:t xml:space="preserve">communicated the need for </w:t>
      </w:r>
      <w:r w:rsidR="00F31E95" w:rsidRPr="006A72DD">
        <w:rPr>
          <w:rFonts w:ascii="Times New Roman" w:hAnsi="Times New Roman" w:cs="Times New Roman"/>
        </w:rPr>
        <w:t>a program focused on the specialized needs of farm</w:t>
      </w:r>
      <w:r w:rsidR="008C5F4A" w:rsidRPr="006A72DD">
        <w:rPr>
          <w:rFonts w:ascii="Times New Roman" w:hAnsi="Times New Roman" w:cs="Times New Roman"/>
        </w:rPr>
        <w:t>s</w:t>
      </w:r>
      <w:r w:rsidR="00F31E95" w:rsidRPr="006A72DD">
        <w:rPr>
          <w:rFonts w:ascii="Times New Roman" w:hAnsi="Times New Roman" w:cs="Times New Roman"/>
        </w:rPr>
        <w:t xml:space="preserve"> in the southeast.  </w:t>
      </w:r>
      <w:r w:rsidR="00C97CE5" w:rsidRPr="006A72DD">
        <w:rPr>
          <w:rFonts w:ascii="Times New Roman" w:hAnsi="Times New Roman" w:cs="Times New Roman"/>
        </w:rPr>
        <w:t xml:space="preserve">Given the diversity of southeastern agriculture, designing one program to fit all types of southeastern farms would not accomplish the goal of meeting the needs of specialized farms.  </w:t>
      </w:r>
      <w:r w:rsidR="003E1BDF" w:rsidRPr="006A72DD">
        <w:rPr>
          <w:rFonts w:ascii="Times New Roman" w:hAnsi="Times New Roman" w:cs="Times New Roman"/>
        </w:rPr>
        <w:t>This led to the decision to design each program around the needs of a particular s</w:t>
      </w:r>
      <w:r w:rsidR="00036E84" w:rsidRPr="006A72DD">
        <w:rPr>
          <w:rFonts w:ascii="Times New Roman" w:hAnsi="Times New Roman" w:cs="Times New Roman"/>
        </w:rPr>
        <w:t>egment of farming.  Offering executive education focused on a particular industry sector is not a new concept</w:t>
      </w:r>
      <w:r w:rsidR="003E1BDF" w:rsidRPr="006A72DD">
        <w:rPr>
          <w:rFonts w:ascii="Times New Roman" w:hAnsi="Times New Roman" w:cs="Times New Roman"/>
        </w:rPr>
        <w:t xml:space="preserve">.  For example, Duke University </w:t>
      </w:r>
      <w:r w:rsidR="00036E84" w:rsidRPr="006A72DD">
        <w:rPr>
          <w:rFonts w:ascii="Times New Roman" w:hAnsi="Times New Roman" w:cs="Times New Roman"/>
        </w:rPr>
        <w:t xml:space="preserve">Fuqua School of Business offers executive education focused on the health care sector.  Kellogg School of Management offers executive education for family businesses.  Harvard Business School has its long standing Agribusiness Seminar.  Of </w:t>
      </w:r>
      <w:proofErr w:type="gramStart"/>
      <w:r w:rsidR="00036E84" w:rsidRPr="006A72DD">
        <w:rPr>
          <w:rFonts w:ascii="Times New Roman" w:hAnsi="Times New Roman" w:cs="Times New Roman"/>
        </w:rPr>
        <w:t>course</w:t>
      </w:r>
      <w:proofErr w:type="gramEnd"/>
      <w:r w:rsidR="00036E84" w:rsidRPr="006A72DD">
        <w:rPr>
          <w:rFonts w:ascii="Times New Roman" w:hAnsi="Times New Roman" w:cs="Times New Roman"/>
        </w:rPr>
        <w:t xml:space="preserve"> most business schools also offer custom design of executive education for particular companies.  In agriculture, Purdue’s Center for Food and Agricultural Business </w:t>
      </w:r>
      <w:r w:rsidR="00D81273" w:rsidRPr="006A72DD">
        <w:rPr>
          <w:rFonts w:ascii="Times New Roman" w:hAnsi="Times New Roman" w:cs="Times New Roman"/>
        </w:rPr>
        <w:t xml:space="preserve">is very successful in designing and delivering </w:t>
      </w:r>
      <w:r w:rsidR="00C42625" w:rsidRPr="006A72DD">
        <w:rPr>
          <w:rFonts w:ascii="Times New Roman" w:hAnsi="Times New Roman" w:cs="Times New Roman"/>
        </w:rPr>
        <w:t xml:space="preserve">custom </w:t>
      </w:r>
      <w:r w:rsidR="00D81273" w:rsidRPr="006A72DD">
        <w:rPr>
          <w:rFonts w:ascii="Times New Roman" w:hAnsi="Times New Roman" w:cs="Times New Roman"/>
        </w:rPr>
        <w:t xml:space="preserve">programs to Agribusiness.  </w:t>
      </w:r>
    </w:p>
    <w:p w:rsidR="00EA6616" w:rsidRPr="006A72DD" w:rsidRDefault="00D81273" w:rsidP="00EE42C9">
      <w:pPr>
        <w:rPr>
          <w:rFonts w:ascii="Times New Roman" w:hAnsi="Times New Roman" w:cs="Times New Roman"/>
        </w:rPr>
      </w:pPr>
      <w:r w:rsidRPr="006A72DD">
        <w:rPr>
          <w:rFonts w:ascii="Times New Roman" w:hAnsi="Times New Roman" w:cs="Times New Roman"/>
        </w:rPr>
        <w:t xml:space="preserve">To compliment the goal of customization, the </w:t>
      </w:r>
      <w:r w:rsidR="00146FAC">
        <w:rPr>
          <w:rFonts w:ascii="Times New Roman" w:hAnsi="Times New Roman" w:cs="Times New Roman"/>
        </w:rPr>
        <w:t xml:space="preserve">Executive Farm Management </w:t>
      </w:r>
      <w:r w:rsidRPr="006A72DD">
        <w:rPr>
          <w:rFonts w:ascii="Times New Roman" w:hAnsi="Times New Roman" w:cs="Times New Roman"/>
        </w:rPr>
        <w:t xml:space="preserve">program </w:t>
      </w:r>
      <w:proofErr w:type="gramStart"/>
      <w:r w:rsidRPr="006A72DD">
        <w:rPr>
          <w:rFonts w:ascii="Times New Roman" w:hAnsi="Times New Roman" w:cs="Times New Roman"/>
        </w:rPr>
        <w:t>is delivered</w:t>
      </w:r>
      <w:proofErr w:type="gramEnd"/>
      <w:r w:rsidRPr="006A72DD">
        <w:rPr>
          <w:rFonts w:ascii="Times New Roman" w:hAnsi="Times New Roman" w:cs="Times New Roman"/>
        </w:rPr>
        <w:t xml:space="preserve"> via one intense week early in the year and one intense week near the end of the year.  This allows customization not only to the segment of farming targeted by the particular program, but</w:t>
      </w:r>
      <w:r w:rsidR="00C42625" w:rsidRPr="006A72DD">
        <w:rPr>
          <w:rFonts w:ascii="Times New Roman" w:hAnsi="Times New Roman" w:cs="Times New Roman"/>
        </w:rPr>
        <w:t xml:space="preserve"> also</w:t>
      </w:r>
      <w:r w:rsidRPr="006A72DD">
        <w:rPr>
          <w:rFonts w:ascii="Times New Roman" w:hAnsi="Times New Roman" w:cs="Times New Roman"/>
        </w:rPr>
        <w:t xml:space="preserve"> to the class of farmers enrolled and their particular needs.  The two </w:t>
      </w:r>
      <w:r w:rsidR="009E7384" w:rsidRPr="006A72DD">
        <w:rPr>
          <w:rFonts w:ascii="Times New Roman" w:hAnsi="Times New Roman" w:cs="Times New Roman"/>
        </w:rPr>
        <w:t xml:space="preserve">one </w:t>
      </w:r>
      <w:proofErr w:type="gramStart"/>
      <w:r w:rsidRPr="006A72DD">
        <w:rPr>
          <w:rFonts w:ascii="Times New Roman" w:hAnsi="Times New Roman" w:cs="Times New Roman"/>
        </w:rPr>
        <w:t>week long</w:t>
      </w:r>
      <w:proofErr w:type="gramEnd"/>
      <w:r w:rsidRPr="006A72DD">
        <w:rPr>
          <w:rFonts w:ascii="Times New Roman" w:hAnsi="Times New Roman" w:cs="Times New Roman"/>
        </w:rPr>
        <w:t xml:space="preserve"> sessions are connected by a series of virtual sessions on topics of special interest to the class.  Executive education program</w:t>
      </w:r>
      <w:r w:rsidR="00C42625" w:rsidRPr="006A72DD">
        <w:rPr>
          <w:rFonts w:ascii="Times New Roman" w:hAnsi="Times New Roman" w:cs="Times New Roman"/>
        </w:rPr>
        <w:t xml:space="preserve">s like Columbia Business School’s Advanced Management Program 2X2 have successfully employed a similar approach of </w:t>
      </w:r>
      <w:r w:rsidR="00C42625" w:rsidRPr="006A72DD">
        <w:rPr>
          <w:rFonts w:ascii="Times New Roman" w:hAnsi="Times New Roman" w:cs="Times New Roman"/>
        </w:rPr>
        <w:lastRenderedPageBreak/>
        <w:t xml:space="preserve">offering a </w:t>
      </w:r>
      <w:proofErr w:type="gramStart"/>
      <w:r w:rsidR="00C42625" w:rsidRPr="006A72DD">
        <w:rPr>
          <w:rFonts w:ascii="Times New Roman" w:hAnsi="Times New Roman" w:cs="Times New Roman"/>
        </w:rPr>
        <w:t>two week</w:t>
      </w:r>
      <w:proofErr w:type="gramEnd"/>
      <w:r w:rsidR="00C42625" w:rsidRPr="006A72DD">
        <w:rPr>
          <w:rFonts w:ascii="Times New Roman" w:hAnsi="Times New Roman" w:cs="Times New Roman"/>
        </w:rPr>
        <w:t xml:space="preserve"> face-to-face session followed by virtual sessions and then culminating in another two week session. </w:t>
      </w:r>
    </w:p>
    <w:p w:rsidR="00D2503F" w:rsidRPr="006A72DD" w:rsidRDefault="00F20413" w:rsidP="00EE42C9">
      <w:pPr>
        <w:rPr>
          <w:rFonts w:ascii="Times New Roman" w:hAnsi="Times New Roman" w:cs="Times New Roman"/>
        </w:rPr>
      </w:pPr>
      <w:r w:rsidRPr="006A72DD">
        <w:rPr>
          <w:rFonts w:ascii="Times New Roman" w:hAnsi="Times New Roman" w:cs="Times New Roman"/>
        </w:rPr>
        <w:t xml:space="preserve">Given </w:t>
      </w:r>
      <w:r w:rsidR="003B1FED" w:rsidRPr="006A72DD">
        <w:rPr>
          <w:rFonts w:ascii="Times New Roman" w:hAnsi="Times New Roman" w:cs="Times New Roman"/>
        </w:rPr>
        <w:t xml:space="preserve">the </w:t>
      </w:r>
      <w:r w:rsidRPr="006A72DD">
        <w:rPr>
          <w:rFonts w:ascii="Times New Roman" w:hAnsi="Times New Roman" w:cs="Times New Roman"/>
        </w:rPr>
        <w:t>rapidly changing and innovative business environment experience</w:t>
      </w:r>
      <w:r w:rsidR="003B1FED" w:rsidRPr="006A72DD">
        <w:rPr>
          <w:rFonts w:ascii="Times New Roman" w:hAnsi="Times New Roman" w:cs="Times New Roman"/>
        </w:rPr>
        <w:t>d</w:t>
      </w:r>
      <w:r w:rsidRPr="006A72DD">
        <w:rPr>
          <w:rFonts w:ascii="Times New Roman" w:hAnsi="Times New Roman" w:cs="Times New Roman"/>
        </w:rPr>
        <w:t xml:space="preserve"> by large farms, particularly the specialized farms of the southeast, the </w:t>
      </w:r>
      <w:r w:rsidR="00EF0F83" w:rsidRPr="00EF0F83">
        <w:rPr>
          <w:rFonts w:ascii="Times New Roman" w:hAnsi="Times New Roman" w:cs="Times New Roman"/>
          <w:i/>
        </w:rPr>
        <w:t>business model canvas</w:t>
      </w:r>
      <w:r w:rsidRPr="006A72DD">
        <w:rPr>
          <w:rFonts w:ascii="Times New Roman" w:hAnsi="Times New Roman" w:cs="Times New Roman"/>
        </w:rPr>
        <w:t xml:space="preserve"> is an appropriate tool for teaching strategic planning.  </w:t>
      </w:r>
      <w:r w:rsidR="00F51CC6" w:rsidRPr="006A72DD">
        <w:rPr>
          <w:rFonts w:ascii="Times New Roman" w:hAnsi="Times New Roman" w:cs="Times New Roman"/>
        </w:rPr>
        <w:t>The Center for Innovatio</w:t>
      </w:r>
      <w:r w:rsidR="00190E4B" w:rsidRPr="006A72DD">
        <w:rPr>
          <w:rFonts w:ascii="Times New Roman" w:hAnsi="Times New Roman" w:cs="Times New Roman"/>
        </w:rPr>
        <w:t xml:space="preserve">n Management Studies </w:t>
      </w:r>
      <w:r w:rsidR="00D27162" w:rsidRPr="006A72DD">
        <w:rPr>
          <w:rFonts w:ascii="Times New Roman" w:hAnsi="Times New Roman" w:cs="Times New Roman"/>
        </w:rPr>
        <w:t xml:space="preserve">(CIMS) </w:t>
      </w:r>
      <w:r w:rsidR="00F51CC6" w:rsidRPr="006A72DD">
        <w:rPr>
          <w:rFonts w:ascii="Times New Roman" w:hAnsi="Times New Roman" w:cs="Times New Roman"/>
        </w:rPr>
        <w:t>teach</w:t>
      </w:r>
      <w:r w:rsidRPr="006A72DD">
        <w:rPr>
          <w:rFonts w:ascii="Times New Roman" w:hAnsi="Times New Roman" w:cs="Times New Roman"/>
        </w:rPr>
        <w:t>es</w:t>
      </w:r>
      <w:r w:rsidR="00F51CC6" w:rsidRPr="006A72DD">
        <w:rPr>
          <w:rFonts w:ascii="Times New Roman" w:hAnsi="Times New Roman" w:cs="Times New Roman"/>
        </w:rPr>
        <w:t xml:space="preserve"> strategic planning and management </w:t>
      </w:r>
      <w:r w:rsidR="004F5A0E" w:rsidRPr="006A72DD">
        <w:rPr>
          <w:rFonts w:ascii="Times New Roman" w:hAnsi="Times New Roman" w:cs="Times New Roman"/>
        </w:rPr>
        <w:t xml:space="preserve">to numerous business clients </w:t>
      </w:r>
      <w:r w:rsidR="00B95B8F" w:rsidRPr="006A72DD">
        <w:rPr>
          <w:rFonts w:ascii="Times New Roman" w:hAnsi="Times New Roman" w:cs="Times New Roman"/>
        </w:rPr>
        <w:t>combining their own unique approach to innovation man</w:t>
      </w:r>
      <w:r w:rsidR="00D2503F" w:rsidRPr="006A72DD">
        <w:rPr>
          <w:rFonts w:ascii="Times New Roman" w:hAnsi="Times New Roman" w:cs="Times New Roman"/>
        </w:rPr>
        <w:t xml:space="preserve">agement, </w:t>
      </w:r>
      <w:r w:rsidR="00B95B8F" w:rsidRPr="006A72DD">
        <w:rPr>
          <w:rFonts w:ascii="Times New Roman" w:hAnsi="Times New Roman" w:cs="Times New Roman"/>
        </w:rPr>
        <w:t xml:space="preserve">described in their book, </w:t>
      </w:r>
      <w:proofErr w:type="gramStart"/>
      <w:r w:rsidR="00B95B8F" w:rsidRPr="006A72DD">
        <w:rPr>
          <w:rFonts w:ascii="Times New Roman" w:hAnsi="Times New Roman" w:cs="Times New Roman"/>
          <w:u w:val="single"/>
        </w:rPr>
        <w:t>Traversing</w:t>
      </w:r>
      <w:proofErr w:type="gramEnd"/>
      <w:r w:rsidR="00B95B8F" w:rsidRPr="006A72DD">
        <w:rPr>
          <w:rFonts w:ascii="Times New Roman" w:hAnsi="Times New Roman" w:cs="Times New Roman"/>
          <w:u w:val="single"/>
        </w:rPr>
        <w:t xml:space="preserve"> the Valley of Death</w:t>
      </w:r>
      <w:r w:rsidR="00D2503F" w:rsidRPr="006A72DD">
        <w:rPr>
          <w:rFonts w:ascii="Times New Roman" w:hAnsi="Times New Roman" w:cs="Times New Roman"/>
          <w:u w:val="single"/>
        </w:rPr>
        <w:t xml:space="preserve"> (</w:t>
      </w:r>
      <w:r w:rsidR="00D2503F" w:rsidRPr="006A72DD">
        <w:rPr>
          <w:rFonts w:ascii="Times New Roman" w:hAnsi="Times New Roman" w:cs="Times New Roman"/>
        </w:rPr>
        <w:t>Markam &amp; Mugge, 2015)</w:t>
      </w:r>
      <w:r w:rsidR="00B95B8F" w:rsidRPr="006A72DD">
        <w:rPr>
          <w:rFonts w:ascii="Times New Roman" w:hAnsi="Times New Roman" w:cs="Times New Roman"/>
        </w:rPr>
        <w:t xml:space="preserve"> </w:t>
      </w:r>
      <w:r w:rsidR="00E118EB">
        <w:rPr>
          <w:rFonts w:ascii="Times New Roman" w:hAnsi="Times New Roman" w:cs="Times New Roman"/>
        </w:rPr>
        <w:t xml:space="preserve">along </w:t>
      </w:r>
      <w:r w:rsidR="00B95B8F" w:rsidRPr="006A72DD">
        <w:rPr>
          <w:rFonts w:ascii="Times New Roman" w:hAnsi="Times New Roman" w:cs="Times New Roman"/>
        </w:rPr>
        <w:t xml:space="preserve">with </w:t>
      </w:r>
      <w:r w:rsidR="004F5A0E" w:rsidRPr="006A72DD">
        <w:rPr>
          <w:rFonts w:ascii="Times New Roman" w:hAnsi="Times New Roman" w:cs="Times New Roman"/>
        </w:rPr>
        <w:t xml:space="preserve">the </w:t>
      </w:r>
      <w:r w:rsidR="00EF0F83" w:rsidRPr="00EF0F83">
        <w:rPr>
          <w:rFonts w:ascii="Times New Roman" w:hAnsi="Times New Roman" w:cs="Times New Roman"/>
          <w:i/>
        </w:rPr>
        <w:t>business model canvas</w:t>
      </w:r>
      <w:r w:rsidR="004F5A0E" w:rsidRPr="006A72DD">
        <w:rPr>
          <w:rFonts w:ascii="Times New Roman" w:hAnsi="Times New Roman" w:cs="Times New Roman"/>
          <w:i/>
        </w:rPr>
        <w:t xml:space="preserve">.  </w:t>
      </w:r>
      <w:r w:rsidR="002B7CC2" w:rsidRPr="006A72DD">
        <w:rPr>
          <w:rFonts w:ascii="Times New Roman" w:hAnsi="Times New Roman" w:cs="Times New Roman"/>
        </w:rPr>
        <w:t xml:space="preserve">CIMS </w:t>
      </w:r>
      <w:r w:rsidR="00E118EB">
        <w:rPr>
          <w:rFonts w:ascii="Times New Roman" w:hAnsi="Times New Roman" w:cs="Times New Roman"/>
        </w:rPr>
        <w:t xml:space="preserve">implements this approach </w:t>
      </w:r>
      <w:r w:rsidR="002B7CC2" w:rsidRPr="006A72DD">
        <w:rPr>
          <w:rFonts w:ascii="Times New Roman" w:hAnsi="Times New Roman" w:cs="Times New Roman"/>
        </w:rPr>
        <w:t xml:space="preserve">in the Executive Farm Management Program.  </w:t>
      </w:r>
    </w:p>
    <w:p w:rsidR="007650D7" w:rsidRPr="006A72DD" w:rsidRDefault="002130BF" w:rsidP="00EE42C9">
      <w:pPr>
        <w:rPr>
          <w:rFonts w:ascii="Times New Roman" w:hAnsi="Times New Roman" w:cs="Times New Roman"/>
        </w:rPr>
      </w:pPr>
      <w:r w:rsidRPr="006A72DD">
        <w:rPr>
          <w:rFonts w:ascii="Times New Roman" w:hAnsi="Times New Roman" w:cs="Times New Roman"/>
        </w:rPr>
        <w:t xml:space="preserve">The target audience for the pilot program of the Executive Farm Management Program </w:t>
      </w:r>
      <w:r w:rsidR="003B1FED" w:rsidRPr="006A72DD">
        <w:rPr>
          <w:rFonts w:ascii="Times New Roman" w:hAnsi="Times New Roman" w:cs="Times New Roman"/>
        </w:rPr>
        <w:t>is</w:t>
      </w:r>
      <w:r w:rsidRPr="006A72DD">
        <w:rPr>
          <w:rFonts w:ascii="Times New Roman" w:hAnsi="Times New Roman" w:cs="Times New Roman"/>
        </w:rPr>
        <w:t xml:space="preserve"> sweet potato and tobacco farms in North Carolina.  </w:t>
      </w:r>
      <w:r w:rsidR="004A57CA" w:rsidRPr="006A72DD">
        <w:rPr>
          <w:rFonts w:ascii="Times New Roman" w:hAnsi="Times New Roman" w:cs="Times New Roman"/>
        </w:rPr>
        <w:t xml:space="preserve">North Carolina is the largest tobacco and sweet potato producing state in the U.S. growing over 50% of the nation’s tobacco and almost 60% of the nation’s sweet potatoes.  The markets for the two crops could not be more different.  Sweet potatoes </w:t>
      </w:r>
      <w:proofErr w:type="gramStart"/>
      <w:r w:rsidR="004A57CA" w:rsidRPr="006A72DD">
        <w:rPr>
          <w:rFonts w:ascii="Times New Roman" w:hAnsi="Times New Roman" w:cs="Times New Roman"/>
        </w:rPr>
        <w:t>are heralded</w:t>
      </w:r>
      <w:proofErr w:type="gramEnd"/>
      <w:r w:rsidR="004A57CA" w:rsidRPr="006A72DD">
        <w:rPr>
          <w:rFonts w:ascii="Times New Roman" w:hAnsi="Times New Roman" w:cs="Times New Roman"/>
        </w:rPr>
        <w:t xml:space="preserve"> for their great nutritional value</w:t>
      </w:r>
      <w:r w:rsidR="00D73017" w:rsidRPr="006A72DD">
        <w:rPr>
          <w:rFonts w:ascii="Times New Roman" w:hAnsi="Times New Roman" w:cs="Times New Roman"/>
        </w:rPr>
        <w:t>. D</w:t>
      </w:r>
      <w:r w:rsidR="004A57CA" w:rsidRPr="006A72DD">
        <w:rPr>
          <w:rFonts w:ascii="Times New Roman" w:hAnsi="Times New Roman" w:cs="Times New Roman"/>
        </w:rPr>
        <w:t>emand is growing rapidly in the U.S. and abroad for sweet potatoes and a multitude of innovative sweet potato products.  Tobacco product consumption has been d</w:t>
      </w:r>
      <w:r w:rsidR="007650D7" w:rsidRPr="006A72DD">
        <w:rPr>
          <w:rFonts w:ascii="Times New Roman" w:hAnsi="Times New Roman" w:cs="Times New Roman"/>
        </w:rPr>
        <w:t>eclining for years.  A</w:t>
      </w:r>
      <w:r w:rsidR="004A57CA" w:rsidRPr="006A72DD">
        <w:rPr>
          <w:rFonts w:ascii="Times New Roman" w:hAnsi="Times New Roman" w:cs="Times New Roman"/>
        </w:rPr>
        <w:t xml:space="preserve">t the consumer </w:t>
      </w:r>
      <w:proofErr w:type="gramStart"/>
      <w:r w:rsidR="004A57CA" w:rsidRPr="006A72DD">
        <w:rPr>
          <w:rFonts w:ascii="Times New Roman" w:hAnsi="Times New Roman" w:cs="Times New Roman"/>
        </w:rPr>
        <w:t>level</w:t>
      </w:r>
      <w:proofErr w:type="gramEnd"/>
      <w:r w:rsidR="004A57CA" w:rsidRPr="006A72DD">
        <w:rPr>
          <w:rFonts w:ascii="Times New Roman" w:hAnsi="Times New Roman" w:cs="Times New Roman"/>
        </w:rPr>
        <w:t xml:space="preserve"> it is maligned and heavily regulated.  While there are innovations in tobacco products, most of these will lower the amount of tobacco needed per product unit.  </w:t>
      </w:r>
      <w:r w:rsidR="007650D7" w:rsidRPr="006A72DD">
        <w:rPr>
          <w:rFonts w:ascii="Times New Roman" w:hAnsi="Times New Roman" w:cs="Times New Roman"/>
        </w:rPr>
        <w:t xml:space="preserve">Interestingly, tobacco still yields some of the greatest profits per acre of any crop grown in the southeast.  Sweet potatoes are usually profitable and usually more profitable than field crops, but not as profitable as tobacco.  </w:t>
      </w:r>
    </w:p>
    <w:p w:rsidR="00A3157C" w:rsidRPr="006A72DD" w:rsidRDefault="007650D7" w:rsidP="00EE42C9">
      <w:pPr>
        <w:rPr>
          <w:rFonts w:ascii="Times New Roman" w:hAnsi="Times New Roman" w:cs="Times New Roman"/>
        </w:rPr>
      </w:pPr>
      <w:r w:rsidRPr="006A72DD">
        <w:rPr>
          <w:rFonts w:ascii="Times New Roman" w:hAnsi="Times New Roman" w:cs="Times New Roman"/>
        </w:rPr>
        <w:t xml:space="preserve">What the two crops do share in common is that both are very management and labor intensive.  In addition, the labor requirements of the two crops are complementary.  </w:t>
      </w:r>
      <w:r w:rsidR="00977589" w:rsidRPr="006A72DD">
        <w:rPr>
          <w:rFonts w:ascii="Times New Roman" w:hAnsi="Times New Roman" w:cs="Times New Roman"/>
        </w:rPr>
        <w:t>Most</w:t>
      </w:r>
      <w:r w:rsidR="00530293" w:rsidRPr="006A72DD">
        <w:rPr>
          <w:rFonts w:ascii="Times New Roman" w:hAnsi="Times New Roman" w:cs="Times New Roman"/>
        </w:rPr>
        <w:t xml:space="preserve"> of the farms in this group are large.  According to the 2012 Census of Agriculture, of the 1682 operations with tobacco acreage harvested, 471 were family farms with gross cash farm income of $1 million or greater.  </w:t>
      </w:r>
    </w:p>
    <w:p w:rsidR="006217BA" w:rsidRPr="006A72DD" w:rsidRDefault="00530293" w:rsidP="00EE42C9">
      <w:pPr>
        <w:rPr>
          <w:rFonts w:ascii="Times New Roman" w:hAnsi="Times New Roman" w:cs="Times New Roman"/>
        </w:rPr>
      </w:pPr>
      <w:r w:rsidRPr="006A72DD">
        <w:rPr>
          <w:rFonts w:ascii="Times New Roman" w:hAnsi="Times New Roman" w:cs="Times New Roman"/>
        </w:rPr>
        <w:t xml:space="preserve">The </w:t>
      </w:r>
      <w:r w:rsidR="00A3157C" w:rsidRPr="006A72DD">
        <w:rPr>
          <w:rFonts w:ascii="Times New Roman" w:hAnsi="Times New Roman" w:cs="Times New Roman"/>
        </w:rPr>
        <w:t>inaugural</w:t>
      </w:r>
      <w:r w:rsidRPr="006A72DD">
        <w:rPr>
          <w:rFonts w:ascii="Times New Roman" w:hAnsi="Times New Roman" w:cs="Times New Roman"/>
        </w:rPr>
        <w:t xml:space="preserve"> </w:t>
      </w:r>
      <w:r w:rsidR="00A3157C" w:rsidRPr="006A72DD">
        <w:rPr>
          <w:rFonts w:ascii="Times New Roman" w:hAnsi="Times New Roman" w:cs="Times New Roman"/>
        </w:rPr>
        <w:t xml:space="preserve">Executive Farm Management Program </w:t>
      </w:r>
      <w:proofErr w:type="gramStart"/>
      <w:r w:rsidRPr="006A72DD">
        <w:rPr>
          <w:rFonts w:ascii="Times New Roman" w:hAnsi="Times New Roman" w:cs="Times New Roman"/>
        </w:rPr>
        <w:t>was promoted</w:t>
      </w:r>
      <w:proofErr w:type="gramEnd"/>
      <w:r w:rsidRPr="006A72DD">
        <w:rPr>
          <w:rFonts w:ascii="Times New Roman" w:hAnsi="Times New Roman" w:cs="Times New Roman"/>
        </w:rPr>
        <w:t xml:space="preserve"> for implementation in 2017 and 21 farms were selected for the pilot program.  </w:t>
      </w:r>
      <w:r w:rsidR="00177023" w:rsidRPr="006A72DD">
        <w:rPr>
          <w:rFonts w:ascii="Times New Roman" w:hAnsi="Times New Roman" w:cs="Times New Roman"/>
        </w:rPr>
        <w:t>The 21 farms grew 30,515 acres of sweet potatoes</w:t>
      </w:r>
      <w:proofErr w:type="gramStart"/>
      <w:r w:rsidR="00177023" w:rsidRPr="006A72DD">
        <w:rPr>
          <w:rFonts w:ascii="Times New Roman" w:hAnsi="Times New Roman" w:cs="Times New Roman"/>
        </w:rPr>
        <w:t>;</w:t>
      </w:r>
      <w:proofErr w:type="gramEnd"/>
      <w:r w:rsidR="00177023" w:rsidRPr="006A72DD">
        <w:rPr>
          <w:rFonts w:ascii="Times New Roman" w:hAnsi="Times New Roman" w:cs="Times New Roman"/>
        </w:rPr>
        <w:t xml:space="preserve"> 32% of the 95,000 acres grown in NC in 2016 and 19% of the 163,300 acres grown in the U.S.  The 21 farms grew 10,760 acres of tobacco</w:t>
      </w:r>
      <w:r w:rsidR="00F10D8D" w:rsidRPr="006A72DD">
        <w:rPr>
          <w:rFonts w:ascii="Times New Roman" w:hAnsi="Times New Roman" w:cs="Times New Roman"/>
        </w:rPr>
        <w:t xml:space="preserve">.  They also produce large acreages of field crops such as soybeans and corn.  Many grow other fresh vegetables and fruit and some have substantial contract production of poultry and hogs.  </w:t>
      </w:r>
      <w:r w:rsidR="00B13830">
        <w:rPr>
          <w:rFonts w:ascii="Times New Roman" w:hAnsi="Times New Roman" w:cs="Times New Roman"/>
        </w:rPr>
        <w:t xml:space="preserve">One of the farms not only has all the mentioned crops and livestock but also has over 1200 beef cows.  </w:t>
      </w:r>
      <w:r w:rsidR="00F10D8D" w:rsidRPr="006A72DD">
        <w:rPr>
          <w:rFonts w:ascii="Times New Roman" w:hAnsi="Times New Roman" w:cs="Times New Roman"/>
        </w:rPr>
        <w:t xml:space="preserve">Gross cash farm income </w:t>
      </w:r>
      <w:proofErr w:type="gramStart"/>
      <w:r w:rsidR="00F10D8D" w:rsidRPr="006A72DD">
        <w:rPr>
          <w:rFonts w:ascii="Times New Roman" w:hAnsi="Times New Roman" w:cs="Times New Roman"/>
        </w:rPr>
        <w:t>was reported</w:t>
      </w:r>
      <w:proofErr w:type="gramEnd"/>
      <w:r w:rsidR="00F10D8D" w:rsidRPr="006A72DD">
        <w:rPr>
          <w:rFonts w:ascii="Times New Roman" w:hAnsi="Times New Roman" w:cs="Times New Roman"/>
        </w:rPr>
        <w:t xml:space="preserve"> by 17 farms.  The four largest farms did not disclose their gross income.  Of the 17 reporting, gross cash farm income average</w:t>
      </w:r>
      <w:r w:rsidR="009113DD" w:rsidRPr="006A72DD">
        <w:rPr>
          <w:rFonts w:ascii="Times New Roman" w:hAnsi="Times New Roman" w:cs="Times New Roman"/>
        </w:rPr>
        <w:t>d</w:t>
      </w:r>
      <w:r w:rsidR="00F10D8D" w:rsidRPr="006A72DD">
        <w:rPr>
          <w:rFonts w:ascii="Times New Roman" w:hAnsi="Times New Roman" w:cs="Times New Roman"/>
        </w:rPr>
        <w:t xml:space="preserve"> $5.8 million per farm.  The 21 farms employed over 600 fulltime employees and almost 3,000 seasonal workers.  </w:t>
      </w:r>
      <w:proofErr w:type="gramStart"/>
      <w:r w:rsidR="00B433F8" w:rsidRPr="006A72DD">
        <w:rPr>
          <w:rFonts w:ascii="Times New Roman" w:hAnsi="Times New Roman" w:cs="Times New Roman"/>
        </w:rPr>
        <w:t>Needless to say, these</w:t>
      </w:r>
      <w:proofErr w:type="gramEnd"/>
      <w:r w:rsidR="00B433F8" w:rsidRPr="006A72DD">
        <w:rPr>
          <w:rFonts w:ascii="Times New Roman" w:hAnsi="Times New Roman" w:cs="Times New Roman"/>
        </w:rPr>
        <w:t xml:space="preserve"> farms are very management and labor intensive.  </w:t>
      </w:r>
    </w:p>
    <w:p w:rsidR="000972D8" w:rsidRPr="006A72DD" w:rsidRDefault="000972D8" w:rsidP="00EE42C9">
      <w:pPr>
        <w:rPr>
          <w:rFonts w:ascii="Times New Roman" w:hAnsi="Times New Roman" w:cs="Times New Roman"/>
        </w:rPr>
      </w:pPr>
      <w:r w:rsidRPr="006A72DD">
        <w:rPr>
          <w:rFonts w:ascii="Times New Roman" w:hAnsi="Times New Roman" w:cs="Times New Roman"/>
        </w:rPr>
        <w:t xml:space="preserve">Farms </w:t>
      </w:r>
      <w:proofErr w:type="gramStart"/>
      <w:r w:rsidRPr="006A72DD">
        <w:rPr>
          <w:rFonts w:ascii="Times New Roman" w:hAnsi="Times New Roman" w:cs="Times New Roman"/>
        </w:rPr>
        <w:t>were selected</w:t>
      </w:r>
      <w:proofErr w:type="gramEnd"/>
      <w:r w:rsidRPr="006A72DD">
        <w:rPr>
          <w:rFonts w:ascii="Times New Roman" w:hAnsi="Times New Roman" w:cs="Times New Roman"/>
        </w:rPr>
        <w:t xml:space="preserve"> for the program in January 2017 with the first session February 6-10.  The final week of the program will be November 27-December 1, 2017.  </w:t>
      </w:r>
      <w:r w:rsidR="00011B9B" w:rsidRPr="006A72DD">
        <w:rPr>
          <w:rFonts w:ascii="Times New Roman" w:hAnsi="Times New Roman" w:cs="Times New Roman"/>
        </w:rPr>
        <w:t xml:space="preserve">The core topics of the program are strategic planning, human resource management, financial management and family business issues (e.g. succession planning).  </w:t>
      </w:r>
      <w:r w:rsidRPr="006A72DD">
        <w:rPr>
          <w:rFonts w:ascii="Times New Roman" w:hAnsi="Times New Roman" w:cs="Times New Roman"/>
        </w:rPr>
        <w:t xml:space="preserve">In between the sessions, the class participates in a virtual session at least once each month.  </w:t>
      </w:r>
      <w:r w:rsidR="00011B9B" w:rsidRPr="006A72DD">
        <w:rPr>
          <w:rFonts w:ascii="Times New Roman" w:hAnsi="Times New Roman" w:cs="Times New Roman"/>
        </w:rPr>
        <w:t xml:space="preserve">The topics for the virtual sessions range from commodity situation and outlook to tax management.  CIMS provides leadership on strategic planning, ECU on HR and financial management, with ARE providing overall leadership, information and presentations on relevant agricultural topics, and leadership on development of a case study farm.  </w:t>
      </w:r>
      <w:r w:rsidR="002D1F43" w:rsidRPr="006A72DD">
        <w:rPr>
          <w:rFonts w:ascii="Times New Roman" w:hAnsi="Times New Roman" w:cs="Times New Roman"/>
        </w:rPr>
        <w:t xml:space="preserve">The result is a very strong and productive collaborative program.  </w:t>
      </w:r>
      <w:r w:rsidRPr="006A72DD">
        <w:rPr>
          <w:rFonts w:ascii="Times New Roman" w:hAnsi="Times New Roman" w:cs="Times New Roman"/>
        </w:rPr>
        <w:t xml:space="preserve">The two </w:t>
      </w:r>
      <w:proofErr w:type="gramStart"/>
      <w:r w:rsidRPr="006A72DD">
        <w:rPr>
          <w:rFonts w:ascii="Times New Roman" w:hAnsi="Times New Roman" w:cs="Times New Roman"/>
        </w:rPr>
        <w:t>one week</w:t>
      </w:r>
      <w:proofErr w:type="gramEnd"/>
      <w:r w:rsidRPr="006A72DD">
        <w:rPr>
          <w:rFonts w:ascii="Times New Roman" w:hAnsi="Times New Roman" w:cs="Times New Roman"/>
        </w:rPr>
        <w:t xml:space="preserve"> sessions are held on the campus of NC State University.  </w:t>
      </w:r>
    </w:p>
    <w:p w:rsidR="004D0772" w:rsidRPr="006A72DD" w:rsidRDefault="004D0772" w:rsidP="00EE42C9">
      <w:pPr>
        <w:rPr>
          <w:rFonts w:ascii="Times New Roman" w:hAnsi="Times New Roman" w:cs="Times New Roman"/>
        </w:rPr>
      </w:pPr>
      <w:r w:rsidRPr="006A72DD">
        <w:rPr>
          <w:rFonts w:ascii="Times New Roman" w:hAnsi="Times New Roman" w:cs="Times New Roman"/>
        </w:rPr>
        <w:t xml:space="preserve">In the weeks preceding the </w:t>
      </w:r>
      <w:proofErr w:type="gramStart"/>
      <w:r w:rsidRPr="006A72DD">
        <w:rPr>
          <w:rFonts w:ascii="Times New Roman" w:hAnsi="Times New Roman" w:cs="Times New Roman"/>
        </w:rPr>
        <w:t>session</w:t>
      </w:r>
      <w:proofErr w:type="gramEnd"/>
      <w:r w:rsidRPr="006A72DD">
        <w:rPr>
          <w:rFonts w:ascii="Times New Roman" w:hAnsi="Times New Roman" w:cs="Times New Roman"/>
        </w:rPr>
        <w:t xml:space="preserve"> the participants provided input to the develop</w:t>
      </w:r>
      <w:r w:rsidR="00E722CF">
        <w:rPr>
          <w:rFonts w:ascii="Times New Roman" w:hAnsi="Times New Roman" w:cs="Times New Roman"/>
        </w:rPr>
        <w:t xml:space="preserve">ment of a case study farm for use </w:t>
      </w:r>
      <w:r w:rsidR="00011B9B" w:rsidRPr="006A72DD">
        <w:rPr>
          <w:rFonts w:ascii="Times New Roman" w:hAnsi="Times New Roman" w:cs="Times New Roman"/>
        </w:rPr>
        <w:t xml:space="preserve">in teaching the components of the program. </w:t>
      </w:r>
      <w:r w:rsidR="003A18E8">
        <w:rPr>
          <w:rFonts w:ascii="Times New Roman" w:hAnsi="Times New Roman" w:cs="Times New Roman"/>
        </w:rPr>
        <w:t xml:space="preserve"> The case study </w:t>
      </w:r>
      <w:r w:rsidR="00E722CF">
        <w:rPr>
          <w:rFonts w:ascii="Times New Roman" w:hAnsi="Times New Roman" w:cs="Times New Roman"/>
        </w:rPr>
        <w:t xml:space="preserve">farm grows 300 acres of </w:t>
      </w:r>
      <w:r w:rsidR="00E722CF">
        <w:rPr>
          <w:rFonts w:ascii="Times New Roman" w:hAnsi="Times New Roman" w:cs="Times New Roman"/>
        </w:rPr>
        <w:lastRenderedPageBreak/>
        <w:t xml:space="preserve">tobacco, 400 acres of sweet potatoes and 3,000 acres of corn and soybeans.  While the </w:t>
      </w:r>
      <w:r w:rsidR="003A18E8">
        <w:rPr>
          <w:rFonts w:ascii="Times New Roman" w:hAnsi="Times New Roman" w:cs="Times New Roman"/>
        </w:rPr>
        <w:t xml:space="preserve">farm in the case study </w:t>
      </w:r>
      <w:r w:rsidR="00E722CF" w:rsidRPr="006A72DD">
        <w:rPr>
          <w:rFonts w:ascii="Times New Roman" w:hAnsi="Times New Roman" w:cs="Times New Roman"/>
        </w:rPr>
        <w:t xml:space="preserve">is </w:t>
      </w:r>
      <w:r w:rsidR="00E722CF">
        <w:rPr>
          <w:rFonts w:ascii="Times New Roman" w:hAnsi="Times New Roman" w:cs="Times New Roman"/>
        </w:rPr>
        <w:t xml:space="preserve">smaller and less diverse </w:t>
      </w:r>
      <w:proofErr w:type="gramStart"/>
      <w:r w:rsidR="00E722CF">
        <w:rPr>
          <w:rFonts w:ascii="Times New Roman" w:hAnsi="Times New Roman" w:cs="Times New Roman"/>
        </w:rPr>
        <w:t>than some of the participants’ farms,</w:t>
      </w:r>
      <w:proofErr w:type="gramEnd"/>
      <w:r w:rsidR="00E722CF">
        <w:rPr>
          <w:rFonts w:ascii="Times New Roman" w:hAnsi="Times New Roman" w:cs="Times New Roman"/>
        </w:rPr>
        <w:t xml:space="preserve"> it looks</w:t>
      </w:r>
      <w:r w:rsidR="00E722CF" w:rsidRPr="006A72DD">
        <w:rPr>
          <w:rFonts w:ascii="Times New Roman" w:hAnsi="Times New Roman" w:cs="Times New Roman"/>
        </w:rPr>
        <w:t xml:space="preserve"> very familiar to the class with many of the same challenges they face. </w:t>
      </w:r>
      <w:r w:rsidR="00011B9B" w:rsidRPr="006A72DD">
        <w:rPr>
          <w:rFonts w:ascii="Times New Roman" w:hAnsi="Times New Roman" w:cs="Times New Roman"/>
        </w:rPr>
        <w:t xml:space="preserve"> The participation of the class in development of the case study ensures the case is relevant and invests the participants in the case.  Many of the farms in the class know each other and are competitors.  The case study provides a medium in which to practice </w:t>
      </w:r>
      <w:r w:rsidR="00EE01F3" w:rsidRPr="006A72DD">
        <w:rPr>
          <w:rFonts w:ascii="Times New Roman" w:hAnsi="Times New Roman" w:cs="Times New Roman"/>
        </w:rPr>
        <w:t xml:space="preserve">what they are learning in the class with the benefits of group discussion and collaboration without having to reveal details about their own business.  </w:t>
      </w:r>
    </w:p>
    <w:p w:rsidR="006A72DD" w:rsidRDefault="00C96EBC" w:rsidP="00EE42C9">
      <w:pPr>
        <w:rPr>
          <w:rFonts w:ascii="Times New Roman" w:hAnsi="Times New Roman" w:cs="Times New Roman"/>
        </w:rPr>
      </w:pPr>
      <w:r w:rsidRPr="006A72DD">
        <w:rPr>
          <w:rFonts w:ascii="Times New Roman" w:hAnsi="Times New Roman" w:cs="Times New Roman"/>
        </w:rPr>
        <w:t xml:space="preserve">During the first week </w:t>
      </w:r>
      <w:proofErr w:type="gramStart"/>
      <w:r w:rsidR="002D1F43" w:rsidRPr="006A72DD">
        <w:rPr>
          <w:rFonts w:ascii="Times New Roman" w:hAnsi="Times New Roman" w:cs="Times New Roman"/>
        </w:rPr>
        <w:t>session</w:t>
      </w:r>
      <w:proofErr w:type="gramEnd"/>
      <w:r w:rsidR="002D1F43" w:rsidRPr="006A72DD">
        <w:rPr>
          <w:rFonts w:ascii="Times New Roman" w:hAnsi="Times New Roman" w:cs="Times New Roman"/>
        </w:rPr>
        <w:t xml:space="preserve"> CIMS led the class in an environmental scan of the </w:t>
      </w:r>
      <w:r w:rsidRPr="006A72DD">
        <w:rPr>
          <w:rFonts w:ascii="Times New Roman" w:hAnsi="Times New Roman" w:cs="Times New Roman"/>
        </w:rPr>
        <w:t xml:space="preserve">sweet potato and tobacco sectors using PESTEL </w:t>
      </w:r>
      <w:r w:rsidR="002D1F43" w:rsidRPr="006A72DD">
        <w:rPr>
          <w:rFonts w:ascii="Times New Roman" w:hAnsi="Times New Roman" w:cs="Times New Roman"/>
        </w:rPr>
        <w:t xml:space="preserve">that was in turn used in </w:t>
      </w:r>
      <w:r w:rsidR="00DC3F8A" w:rsidRPr="006A72DD">
        <w:rPr>
          <w:rFonts w:ascii="Times New Roman" w:hAnsi="Times New Roman" w:cs="Times New Roman"/>
        </w:rPr>
        <w:t xml:space="preserve">SWOT </w:t>
      </w:r>
      <w:r w:rsidRPr="006A72DD">
        <w:rPr>
          <w:rFonts w:ascii="Times New Roman" w:hAnsi="Times New Roman" w:cs="Times New Roman"/>
        </w:rPr>
        <w:t xml:space="preserve">analysis.  </w:t>
      </w:r>
      <w:r w:rsidR="000A209C" w:rsidRPr="006A72DD">
        <w:rPr>
          <w:rFonts w:ascii="Times New Roman" w:hAnsi="Times New Roman" w:cs="Times New Roman"/>
        </w:rPr>
        <w:t xml:space="preserve">CIMS used </w:t>
      </w:r>
      <w:r w:rsidRPr="006A72DD">
        <w:rPr>
          <w:rFonts w:ascii="Times New Roman" w:hAnsi="Times New Roman" w:cs="Times New Roman"/>
        </w:rPr>
        <w:t>IBM’</w:t>
      </w:r>
      <w:r w:rsidR="000A209C" w:rsidRPr="006A72DD">
        <w:rPr>
          <w:rFonts w:ascii="Times New Roman" w:hAnsi="Times New Roman" w:cs="Times New Roman"/>
        </w:rPr>
        <w:t xml:space="preserve">s Watson </w:t>
      </w:r>
      <w:r w:rsidRPr="006A72DD">
        <w:rPr>
          <w:rFonts w:ascii="Times New Roman" w:hAnsi="Times New Roman" w:cs="Times New Roman"/>
        </w:rPr>
        <w:t>in the PESTEL</w:t>
      </w:r>
      <w:r w:rsidR="000A209C" w:rsidRPr="006A72DD">
        <w:rPr>
          <w:rFonts w:ascii="Times New Roman" w:hAnsi="Times New Roman" w:cs="Times New Roman"/>
        </w:rPr>
        <w:t xml:space="preserve"> analysis</w:t>
      </w:r>
      <w:r w:rsidRPr="006A72DD">
        <w:rPr>
          <w:rFonts w:ascii="Times New Roman" w:hAnsi="Times New Roman" w:cs="Times New Roman"/>
        </w:rPr>
        <w:t xml:space="preserve">.  The class divided into five teams with each team working on a business canvas for the case study farm.  </w:t>
      </w:r>
      <w:r w:rsidR="002D1F43" w:rsidRPr="006A72DD">
        <w:rPr>
          <w:rFonts w:ascii="Times New Roman" w:hAnsi="Times New Roman" w:cs="Times New Roman"/>
        </w:rPr>
        <w:t>Before working on the business canvas, each team developed their own PESTEL</w:t>
      </w:r>
      <w:r w:rsidR="003A18E8">
        <w:rPr>
          <w:rFonts w:ascii="Times New Roman" w:hAnsi="Times New Roman" w:cs="Times New Roman"/>
        </w:rPr>
        <w:t xml:space="preserve"> and SWOT Analysis for the case</w:t>
      </w:r>
      <w:r w:rsidR="002D1F43" w:rsidRPr="006A72DD">
        <w:rPr>
          <w:rFonts w:ascii="Times New Roman" w:hAnsi="Times New Roman" w:cs="Times New Roman"/>
        </w:rPr>
        <w:t xml:space="preserve">.  </w:t>
      </w:r>
      <w:r w:rsidR="003E4198">
        <w:rPr>
          <w:rFonts w:ascii="Times New Roman" w:hAnsi="Times New Roman" w:cs="Times New Roman"/>
        </w:rPr>
        <w:t>Each team identified which PESTEL factors they thought were significant threats or oppo</w:t>
      </w:r>
      <w:r w:rsidR="003A18E8">
        <w:rPr>
          <w:rFonts w:ascii="Times New Roman" w:hAnsi="Times New Roman" w:cs="Times New Roman"/>
        </w:rPr>
        <w:t>rtunities to the case</w:t>
      </w:r>
      <w:r w:rsidR="002E58F1">
        <w:rPr>
          <w:rFonts w:ascii="Times New Roman" w:hAnsi="Times New Roman" w:cs="Times New Roman"/>
        </w:rPr>
        <w:t xml:space="preserve">, the degree of importance of the factor, the urgency of the threat or opportunity presented by the factor and which building blocks of the business canvas they thought the factor most affected.  For example, </w:t>
      </w:r>
      <w:r w:rsidR="0084288D">
        <w:rPr>
          <w:rFonts w:ascii="Times New Roman" w:hAnsi="Times New Roman" w:cs="Times New Roman"/>
        </w:rPr>
        <w:t xml:space="preserve">more than one </w:t>
      </w:r>
      <w:r w:rsidR="002E58F1">
        <w:rPr>
          <w:rFonts w:ascii="Times New Roman" w:hAnsi="Times New Roman" w:cs="Times New Roman"/>
        </w:rPr>
        <w:t xml:space="preserve">team thought </w:t>
      </w:r>
      <w:r w:rsidR="0084288D">
        <w:rPr>
          <w:rFonts w:ascii="Times New Roman" w:hAnsi="Times New Roman" w:cs="Times New Roman"/>
        </w:rPr>
        <w:t>a PESTEL f</w:t>
      </w:r>
      <w:r w:rsidR="002E58F1">
        <w:rPr>
          <w:rFonts w:ascii="Times New Roman" w:hAnsi="Times New Roman" w:cs="Times New Roman"/>
        </w:rPr>
        <w:t>act</w:t>
      </w:r>
      <w:r w:rsidR="0084288D">
        <w:rPr>
          <w:rFonts w:ascii="Times New Roman" w:hAnsi="Times New Roman" w:cs="Times New Roman"/>
        </w:rPr>
        <w:t xml:space="preserve">or, </w:t>
      </w:r>
      <w:r w:rsidR="003B1734">
        <w:rPr>
          <w:rFonts w:ascii="Times New Roman" w:hAnsi="Times New Roman" w:cs="Times New Roman"/>
        </w:rPr>
        <w:t>“</w:t>
      </w:r>
      <w:r w:rsidR="0008789C" w:rsidRPr="003B1734">
        <w:rPr>
          <w:rFonts w:ascii="Times New Roman" w:hAnsi="Times New Roman" w:cs="Times New Roman"/>
        </w:rPr>
        <w:t>Niche markets are appearing; Heat-not-burn cigarettes, organic sweet potatoes and tobacco, special varieties of sweet potatoes, etc</w:t>
      </w:r>
      <w:r w:rsidR="0084288D" w:rsidRPr="003B1734">
        <w:rPr>
          <w:rFonts w:ascii="Times New Roman" w:hAnsi="Times New Roman" w:cs="Times New Roman"/>
        </w:rPr>
        <w:t>,</w:t>
      </w:r>
      <w:r w:rsidR="003B1734">
        <w:rPr>
          <w:rFonts w:ascii="Times New Roman" w:hAnsi="Times New Roman" w:cs="Times New Roman"/>
        </w:rPr>
        <w:t>”</w:t>
      </w:r>
      <w:r w:rsidR="0084288D">
        <w:rPr>
          <w:rFonts w:ascii="Times New Roman" w:hAnsi="Times New Roman" w:cs="Times New Roman"/>
        </w:rPr>
        <w:t xml:space="preserve"> </w:t>
      </w:r>
      <w:r w:rsidR="0008789C">
        <w:rPr>
          <w:rFonts w:ascii="Times New Roman" w:hAnsi="Times New Roman" w:cs="Times New Roman"/>
        </w:rPr>
        <w:t>was an important (</w:t>
      </w:r>
      <w:proofErr w:type="gramStart"/>
      <w:r w:rsidR="0008789C">
        <w:rPr>
          <w:rFonts w:ascii="Times New Roman" w:hAnsi="Times New Roman" w:cs="Times New Roman"/>
        </w:rPr>
        <w:t>4</w:t>
      </w:r>
      <w:proofErr w:type="gramEnd"/>
      <w:r w:rsidR="0008789C">
        <w:rPr>
          <w:rFonts w:ascii="Times New Roman" w:hAnsi="Times New Roman" w:cs="Times New Roman"/>
        </w:rPr>
        <w:t xml:space="preserve"> on a scale of 1-5) opportunity </w:t>
      </w:r>
      <w:r w:rsidR="003B1734">
        <w:rPr>
          <w:rFonts w:ascii="Times New Roman" w:hAnsi="Times New Roman" w:cs="Times New Roman"/>
        </w:rPr>
        <w:t>for the case farm and needed</w:t>
      </w:r>
      <w:r w:rsidR="0008789C">
        <w:rPr>
          <w:rFonts w:ascii="Times New Roman" w:hAnsi="Times New Roman" w:cs="Times New Roman"/>
        </w:rPr>
        <w:t xml:space="preserve"> addressing quickly (urgency was rated 4 on a scale of 1-5).  They thought</w:t>
      </w:r>
      <w:r w:rsidR="0084288D">
        <w:rPr>
          <w:rFonts w:ascii="Times New Roman" w:hAnsi="Times New Roman" w:cs="Times New Roman"/>
        </w:rPr>
        <w:t xml:space="preserve"> this factor</w:t>
      </w:r>
      <w:r w:rsidR="0008789C">
        <w:rPr>
          <w:rFonts w:ascii="Times New Roman" w:hAnsi="Times New Roman" w:cs="Times New Roman"/>
        </w:rPr>
        <w:t xml:space="preserve"> affected business canvas block</w:t>
      </w:r>
      <w:r w:rsidR="00C92BE1">
        <w:rPr>
          <w:rFonts w:ascii="Times New Roman" w:hAnsi="Times New Roman" w:cs="Times New Roman"/>
        </w:rPr>
        <w:t>s</w:t>
      </w:r>
      <w:r w:rsidR="0008789C">
        <w:rPr>
          <w:rFonts w:ascii="Times New Roman" w:hAnsi="Times New Roman" w:cs="Times New Roman"/>
        </w:rPr>
        <w:t xml:space="preserve"> VP (value proposition), R$ (revenue streams), CS (</w:t>
      </w:r>
      <w:r w:rsidR="00EC7BB5">
        <w:rPr>
          <w:rFonts w:ascii="Times New Roman" w:hAnsi="Times New Roman" w:cs="Times New Roman"/>
        </w:rPr>
        <w:t>Customer Segment</w:t>
      </w:r>
      <w:r w:rsidR="0008789C">
        <w:rPr>
          <w:rFonts w:ascii="Times New Roman" w:hAnsi="Times New Roman" w:cs="Times New Roman"/>
        </w:rPr>
        <w:t xml:space="preserve">), and KA (key activities).  </w:t>
      </w:r>
    </w:p>
    <w:p w:rsidR="001A64DA" w:rsidRDefault="00C75A54" w:rsidP="00EE42C9">
      <w:pPr>
        <w:rPr>
          <w:rFonts w:ascii="Times New Roman" w:hAnsi="Times New Roman" w:cs="Times New Roman"/>
        </w:rPr>
      </w:pPr>
      <w:r>
        <w:rPr>
          <w:rFonts w:ascii="Times New Roman" w:hAnsi="Times New Roman" w:cs="Times New Roman"/>
        </w:rPr>
        <w:t xml:space="preserve">Each team mapped the PESTEL factors as threats and opportunities into a SWOT Assessment along with strengths and weaknesses from the </w:t>
      </w:r>
      <w:r w:rsidR="003A18E8">
        <w:rPr>
          <w:rFonts w:ascii="Times New Roman" w:hAnsi="Times New Roman" w:cs="Times New Roman"/>
        </w:rPr>
        <w:t xml:space="preserve">case </w:t>
      </w:r>
      <w:r w:rsidR="003B1734">
        <w:rPr>
          <w:rFonts w:ascii="Times New Roman" w:hAnsi="Times New Roman" w:cs="Times New Roman"/>
        </w:rPr>
        <w:t>farm.  For example, one</w:t>
      </w:r>
      <w:r>
        <w:rPr>
          <w:rFonts w:ascii="Times New Roman" w:hAnsi="Times New Roman" w:cs="Times New Roman"/>
        </w:rPr>
        <w:t xml:space="preserve"> team thought niche markets (from the PESTEL) were opportunities, lenders hesitation to lend funds for expansion was a threat, that the farm’s current specialization was a strength, but that the farm’s lack of emphasis on marketing was a weakness.  </w:t>
      </w:r>
    </w:p>
    <w:p w:rsidR="00A70B94" w:rsidRDefault="0084288D" w:rsidP="00EE42C9">
      <w:pPr>
        <w:rPr>
          <w:rFonts w:ascii="Times New Roman" w:hAnsi="Times New Roman" w:cs="Times New Roman"/>
        </w:rPr>
      </w:pPr>
      <w:r>
        <w:rPr>
          <w:rFonts w:ascii="Times New Roman" w:hAnsi="Times New Roman" w:cs="Times New Roman"/>
        </w:rPr>
        <w:t xml:space="preserve">Figure </w:t>
      </w:r>
      <w:proofErr w:type="gramStart"/>
      <w:r>
        <w:rPr>
          <w:rFonts w:ascii="Times New Roman" w:hAnsi="Times New Roman" w:cs="Times New Roman"/>
        </w:rPr>
        <w:t>2</w:t>
      </w:r>
      <w:proofErr w:type="gramEnd"/>
      <w:r w:rsidR="00C75A54">
        <w:rPr>
          <w:rFonts w:ascii="Times New Roman" w:hAnsi="Times New Roman" w:cs="Times New Roman"/>
        </w:rPr>
        <w:t xml:space="preserve"> shows the business canvas developed by </w:t>
      </w:r>
      <w:r w:rsidR="0086329A">
        <w:rPr>
          <w:rFonts w:ascii="Times New Roman" w:hAnsi="Times New Roman" w:cs="Times New Roman"/>
        </w:rPr>
        <w:t xml:space="preserve">the class and instructors </w:t>
      </w:r>
      <w:r w:rsidR="00C75A54">
        <w:rPr>
          <w:rFonts w:ascii="Times New Roman" w:hAnsi="Times New Roman" w:cs="Times New Roman"/>
        </w:rPr>
        <w:t xml:space="preserve">for a particular </w:t>
      </w:r>
      <w:r w:rsidR="00EC7BB5">
        <w:rPr>
          <w:rFonts w:ascii="Times New Roman" w:hAnsi="Times New Roman" w:cs="Times New Roman"/>
        </w:rPr>
        <w:t>Value Proposition</w:t>
      </w:r>
      <w:r w:rsidR="00CC4351">
        <w:rPr>
          <w:rFonts w:ascii="Times New Roman" w:hAnsi="Times New Roman" w:cs="Times New Roman"/>
        </w:rPr>
        <w:t xml:space="preserve"> </w:t>
      </w:r>
      <w:r w:rsidR="00C75A54">
        <w:rPr>
          <w:rFonts w:ascii="Times New Roman" w:hAnsi="Times New Roman" w:cs="Times New Roman"/>
        </w:rPr>
        <w:t xml:space="preserve">derived from this analysis.  The </w:t>
      </w:r>
      <w:r w:rsidR="00EC7BB5">
        <w:rPr>
          <w:rFonts w:ascii="Times New Roman" w:hAnsi="Times New Roman" w:cs="Times New Roman"/>
        </w:rPr>
        <w:t>Value Proposition</w:t>
      </w:r>
      <w:r w:rsidR="00CC4351">
        <w:rPr>
          <w:rFonts w:ascii="Times New Roman" w:hAnsi="Times New Roman" w:cs="Times New Roman"/>
        </w:rPr>
        <w:t xml:space="preserve"> </w:t>
      </w:r>
      <w:r w:rsidR="001A64DA">
        <w:rPr>
          <w:rFonts w:ascii="Times New Roman" w:hAnsi="Times New Roman" w:cs="Times New Roman"/>
        </w:rPr>
        <w:t xml:space="preserve">is to develop small, custom packs of sweet potatoes for high-end organic or local foods markets.  The packs would be hand packed with an emphasis on high quality.  </w:t>
      </w:r>
      <w:r>
        <w:rPr>
          <w:rFonts w:ascii="Times New Roman" w:hAnsi="Times New Roman" w:cs="Times New Roman"/>
        </w:rPr>
        <w:t xml:space="preserve">The </w:t>
      </w:r>
      <w:r w:rsidR="00EC7BB5">
        <w:rPr>
          <w:rFonts w:ascii="Times New Roman" w:hAnsi="Times New Roman" w:cs="Times New Roman"/>
        </w:rPr>
        <w:t>Value Proposition</w:t>
      </w:r>
      <w:r w:rsidR="00CC4351">
        <w:rPr>
          <w:rFonts w:ascii="Times New Roman" w:hAnsi="Times New Roman" w:cs="Times New Roman"/>
        </w:rPr>
        <w:t xml:space="preserve"> </w:t>
      </w:r>
      <w:r w:rsidR="002A2799">
        <w:rPr>
          <w:rFonts w:ascii="Times New Roman" w:hAnsi="Times New Roman" w:cs="Times New Roman"/>
        </w:rPr>
        <w:t xml:space="preserve">is based on </w:t>
      </w:r>
      <w:r>
        <w:rPr>
          <w:rFonts w:ascii="Times New Roman" w:hAnsi="Times New Roman" w:cs="Times New Roman"/>
        </w:rPr>
        <w:t xml:space="preserve">the </w:t>
      </w:r>
      <w:r w:rsidR="00EC7BB5">
        <w:rPr>
          <w:rFonts w:ascii="Times New Roman" w:hAnsi="Times New Roman" w:cs="Times New Roman"/>
        </w:rPr>
        <w:t>Customer Segment</w:t>
      </w:r>
      <w:r>
        <w:rPr>
          <w:rFonts w:ascii="Times New Roman" w:hAnsi="Times New Roman" w:cs="Times New Roman"/>
        </w:rPr>
        <w:t xml:space="preserve"> block where niche markets </w:t>
      </w:r>
      <w:r w:rsidR="0086329A">
        <w:rPr>
          <w:rFonts w:ascii="Times New Roman" w:hAnsi="Times New Roman" w:cs="Times New Roman"/>
        </w:rPr>
        <w:t xml:space="preserve">such as </w:t>
      </w:r>
      <w:proofErr w:type="gramStart"/>
      <w:r w:rsidR="0086329A">
        <w:rPr>
          <w:rFonts w:ascii="Times New Roman" w:hAnsi="Times New Roman" w:cs="Times New Roman"/>
        </w:rPr>
        <w:t>high end</w:t>
      </w:r>
      <w:proofErr w:type="gramEnd"/>
      <w:r w:rsidR="0086329A">
        <w:rPr>
          <w:rFonts w:ascii="Times New Roman" w:hAnsi="Times New Roman" w:cs="Times New Roman"/>
        </w:rPr>
        <w:t xml:space="preserve"> grocery stores</w:t>
      </w:r>
      <w:r>
        <w:rPr>
          <w:rFonts w:ascii="Times New Roman" w:hAnsi="Times New Roman" w:cs="Times New Roman"/>
        </w:rPr>
        <w:t xml:space="preserve"> and CSAs with a local and/or organic focus are recognized as market opportunities.  </w:t>
      </w:r>
    </w:p>
    <w:p w:rsidR="00A70B94" w:rsidRDefault="001A64DA" w:rsidP="00EE42C9">
      <w:pPr>
        <w:rPr>
          <w:rFonts w:ascii="Times New Roman" w:hAnsi="Times New Roman" w:cs="Times New Roman"/>
        </w:rPr>
      </w:pPr>
      <w:r>
        <w:rPr>
          <w:rFonts w:ascii="Times New Roman" w:hAnsi="Times New Roman" w:cs="Times New Roman"/>
        </w:rPr>
        <w:t xml:space="preserve">The canvas in Figure </w:t>
      </w:r>
      <w:r w:rsidR="0084288D">
        <w:rPr>
          <w:rFonts w:ascii="Times New Roman" w:hAnsi="Times New Roman" w:cs="Times New Roman"/>
        </w:rPr>
        <w:t>2</w:t>
      </w:r>
      <w:r w:rsidR="002A2799">
        <w:rPr>
          <w:rFonts w:ascii="Times New Roman" w:hAnsi="Times New Roman" w:cs="Times New Roman"/>
        </w:rPr>
        <w:t xml:space="preserve"> then </w:t>
      </w:r>
      <w:r>
        <w:rPr>
          <w:rFonts w:ascii="Times New Roman" w:hAnsi="Times New Roman" w:cs="Times New Roman"/>
        </w:rPr>
        <w:t xml:space="preserve">shows actions in each building block </w:t>
      </w:r>
      <w:r w:rsidR="00A70B94">
        <w:rPr>
          <w:rFonts w:ascii="Times New Roman" w:hAnsi="Times New Roman" w:cs="Times New Roman"/>
        </w:rPr>
        <w:t xml:space="preserve">where some change </w:t>
      </w:r>
      <w:proofErr w:type="gramStart"/>
      <w:r w:rsidR="00A70B94">
        <w:rPr>
          <w:rFonts w:ascii="Times New Roman" w:hAnsi="Times New Roman" w:cs="Times New Roman"/>
        </w:rPr>
        <w:t>must be made</w:t>
      </w:r>
      <w:proofErr w:type="gramEnd"/>
      <w:r w:rsidR="00A70B94">
        <w:rPr>
          <w:rFonts w:ascii="Times New Roman" w:hAnsi="Times New Roman" w:cs="Times New Roman"/>
        </w:rPr>
        <w:t xml:space="preserve"> in response to the market opportunity in </w:t>
      </w:r>
      <w:r w:rsidR="00EC7BB5">
        <w:rPr>
          <w:rFonts w:ascii="Times New Roman" w:hAnsi="Times New Roman" w:cs="Times New Roman"/>
        </w:rPr>
        <w:t>Customer Segment</w:t>
      </w:r>
      <w:r w:rsidR="00A70B94">
        <w:rPr>
          <w:rFonts w:ascii="Times New Roman" w:hAnsi="Times New Roman" w:cs="Times New Roman"/>
        </w:rPr>
        <w:t xml:space="preserve">s with this value-proposition.  For example in the Customer Relationships building block, the team thinks that in order to successfully create the </w:t>
      </w:r>
      <w:r w:rsidR="00EC7BB5">
        <w:rPr>
          <w:rFonts w:ascii="Times New Roman" w:hAnsi="Times New Roman" w:cs="Times New Roman"/>
        </w:rPr>
        <w:t>Value Proposition</w:t>
      </w:r>
      <w:r w:rsidR="00CC4351">
        <w:rPr>
          <w:rFonts w:ascii="Times New Roman" w:hAnsi="Times New Roman" w:cs="Times New Roman"/>
        </w:rPr>
        <w:t xml:space="preserve"> </w:t>
      </w:r>
      <w:r w:rsidR="00A70B94">
        <w:rPr>
          <w:rFonts w:ascii="Times New Roman" w:hAnsi="Times New Roman" w:cs="Times New Roman"/>
        </w:rPr>
        <w:t xml:space="preserve">for this </w:t>
      </w:r>
      <w:r w:rsidR="00EC7BB5">
        <w:rPr>
          <w:rFonts w:ascii="Times New Roman" w:hAnsi="Times New Roman" w:cs="Times New Roman"/>
        </w:rPr>
        <w:t>Customer Segment</w:t>
      </w:r>
      <w:r w:rsidR="00A70B94">
        <w:rPr>
          <w:rFonts w:ascii="Times New Roman" w:hAnsi="Times New Roman" w:cs="Times New Roman"/>
        </w:rPr>
        <w:t xml:space="preserve">, that the farm must create a strong brand image with transparency and </w:t>
      </w:r>
      <w:r w:rsidR="000B1733">
        <w:rPr>
          <w:rFonts w:ascii="Times New Roman" w:hAnsi="Times New Roman" w:cs="Times New Roman"/>
        </w:rPr>
        <w:t>information on product use</w:t>
      </w:r>
      <w:r w:rsidR="00A70B94">
        <w:rPr>
          <w:rFonts w:ascii="Times New Roman" w:hAnsi="Times New Roman" w:cs="Times New Roman"/>
        </w:rPr>
        <w:t xml:space="preserve">.  Key Activities needed to make this work are </w:t>
      </w:r>
      <w:r w:rsidR="005F4C30">
        <w:rPr>
          <w:rFonts w:ascii="Times New Roman" w:hAnsi="Times New Roman" w:cs="Times New Roman"/>
        </w:rPr>
        <w:t xml:space="preserve">sales, </w:t>
      </w:r>
      <w:r w:rsidR="00A70B94">
        <w:rPr>
          <w:rFonts w:ascii="Times New Roman" w:hAnsi="Times New Roman" w:cs="Times New Roman"/>
        </w:rPr>
        <w:t>bra</w:t>
      </w:r>
      <w:r w:rsidR="00865BBA">
        <w:rPr>
          <w:rFonts w:ascii="Times New Roman" w:hAnsi="Times New Roman" w:cs="Times New Roman"/>
        </w:rPr>
        <w:t xml:space="preserve">nd development, a targeted marketing </w:t>
      </w:r>
      <w:r w:rsidR="00A70B94">
        <w:rPr>
          <w:rFonts w:ascii="Times New Roman" w:hAnsi="Times New Roman" w:cs="Times New Roman"/>
        </w:rPr>
        <w:t>effort</w:t>
      </w:r>
      <w:r w:rsidR="00865BBA">
        <w:rPr>
          <w:rFonts w:ascii="Times New Roman" w:hAnsi="Times New Roman" w:cs="Times New Roman"/>
        </w:rPr>
        <w:t xml:space="preserve">, custom hand packing, </w:t>
      </w:r>
      <w:proofErr w:type="gramStart"/>
      <w:r w:rsidR="00865BBA">
        <w:rPr>
          <w:rFonts w:ascii="Times New Roman" w:hAnsi="Times New Roman" w:cs="Times New Roman"/>
        </w:rPr>
        <w:t>development</w:t>
      </w:r>
      <w:proofErr w:type="gramEnd"/>
      <w:r w:rsidR="00865BBA">
        <w:rPr>
          <w:rFonts w:ascii="Times New Roman" w:hAnsi="Times New Roman" w:cs="Times New Roman"/>
        </w:rPr>
        <w:t xml:space="preserve"> </w:t>
      </w:r>
      <w:r w:rsidR="005F4C30">
        <w:rPr>
          <w:rFonts w:ascii="Times New Roman" w:hAnsi="Times New Roman" w:cs="Times New Roman"/>
        </w:rPr>
        <w:t xml:space="preserve">of information </w:t>
      </w:r>
      <w:r w:rsidR="00865BBA">
        <w:rPr>
          <w:rFonts w:ascii="Times New Roman" w:hAnsi="Times New Roman" w:cs="Times New Roman"/>
        </w:rPr>
        <w:t>on product use, Global GAPs compliance, and delivery</w:t>
      </w:r>
      <w:r w:rsidR="00A70B94">
        <w:rPr>
          <w:rFonts w:ascii="Times New Roman" w:hAnsi="Times New Roman" w:cs="Times New Roman"/>
        </w:rPr>
        <w:t xml:space="preserve">.  Key Resources will be a website and use of social media, a strong marketing team, employees for the hand packing and a packing facility with adequate equipment.  </w:t>
      </w:r>
      <w:r w:rsidR="000B14B4">
        <w:rPr>
          <w:rFonts w:ascii="Times New Roman" w:hAnsi="Times New Roman" w:cs="Times New Roman"/>
        </w:rPr>
        <w:t>Grocers and CSA’s are both customers and the channels for sales of the product to the end users</w:t>
      </w:r>
      <w:proofErr w:type="gramStart"/>
      <w:r w:rsidR="000B14B4">
        <w:rPr>
          <w:rFonts w:ascii="Times New Roman" w:hAnsi="Times New Roman" w:cs="Times New Roman"/>
        </w:rPr>
        <w:t>;</w:t>
      </w:r>
      <w:proofErr w:type="gramEnd"/>
      <w:r w:rsidR="000B14B4">
        <w:rPr>
          <w:rFonts w:ascii="Times New Roman" w:hAnsi="Times New Roman" w:cs="Times New Roman"/>
        </w:rPr>
        <w:t xml:space="preserve"> health, quality conscious affluent consumers.  Key Partners will</w:t>
      </w:r>
      <w:r w:rsidR="007448C5">
        <w:rPr>
          <w:rFonts w:ascii="Times New Roman" w:hAnsi="Times New Roman" w:cs="Times New Roman"/>
        </w:rPr>
        <w:t xml:space="preserve"> be retailers, a marke</w:t>
      </w:r>
      <w:r w:rsidR="0086329A">
        <w:rPr>
          <w:rFonts w:ascii="Times New Roman" w:hAnsi="Times New Roman" w:cs="Times New Roman"/>
        </w:rPr>
        <w:t>ting consultant, their lender, and their Global GAPs certifier</w:t>
      </w:r>
      <w:r w:rsidR="000B14B4">
        <w:rPr>
          <w:rFonts w:ascii="Times New Roman" w:hAnsi="Times New Roman" w:cs="Times New Roman"/>
        </w:rPr>
        <w:t>.  Their revenue stream will</w:t>
      </w:r>
      <w:r w:rsidR="007448C5">
        <w:rPr>
          <w:rFonts w:ascii="Times New Roman" w:hAnsi="Times New Roman" w:cs="Times New Roman"/>
        </w:rPr>
        <w:t xml:space="preserve"> be sales of custom packed organic and local branded sweet pot</w:t>
      </w:r>
      <w:r w:rsidR="000B14B4">
        <w:rPr>
          <w:rFonts w:ascii="Times New Roman" w:hAnsi="Times New Roman" w:cs="Times New Roman"/>
        </w:rPr>
        <w:t>atoes. The changes in costs will</w:t>
      </w:r>
      <w:r w:rsidR="007448C5">
        <w:rPr>
          <w:rFonts w:ascii="Times New Roman" w:hAnsi="Times New Roman" w:cs="Times New Roman"/>
        </w:rPr>
        <w:t xml:space="preserve"> be for capital purchases of a new packing line</w:t>
      </w:r>
      <w:r w:rsidR="000B14B4">
        <w:rPr>
          <w:rFonts w:ascii="Times New Roman" w:hAnsi="Times New Roman" w:cs="Times New Roman"/>
        </w:rPr>
        <w:t xml:space="preserve"> and delivery equipment</w:t>
      </w:r>
      <w:r w:rsidR="007448C5">
        <w:rPr>
          <w:rFonts w:ascii="Times New Roman" w:hAnsi="Times New Roman" w:cs="Times New Roman"/>
        </w:rPr>
        <w:t>, labor and management costs of hand packing and del</w:t>
      </w:r>
      <w:r w:rsidR="000B14B4">
        <w:rPr>
          <w:rFonts w:ascii="Times New Roman" w:hAnsi="Times New Roman" w:cs="Times New Roman"/>
        </w:rPr>
        <w:t xml:space="preserve">ivery, marketing costs, grocer displays, development and maintenance of website and social media, Global GAP compliance, </w:t>
      </w:r>
      <w:r w:rsidR="007448C5">
        <w:rPr>
          <w:rFonts w:ascii="Times New Roman" w:hAnsi="Times New Roman" w:cs="Times New Roman"/>
        </w:rPr>
        <w:t xml:space="preserve">and brand development.  </w:t>
      </w:r>
      <w:r w:rsidR="00477CE9">
        <w:rPr>
          <w:rFonts w:ascii="Times New Roman" w:hAnsi="Times New Roman" w:cs="Times New Roman"/>
        </w:rPr>
        <w:t xml:space="preserve">Changes in HR management and labor needed flow from the business model as well. </w:t>
      </w:r>
      <w:r w:rsidR="007448C5">
        <w:rPr>
          <w:rFonts w:ascii="Times New Roman" w:hAnsi="Times New Roman" w:cs="Times New Roman"/>
        </w:rPr>
        <w:t xml:space="preserve">Financial projections would come from fleshing out the changes in Cost Structure and Revenue Streams.  </w:t>
      </w:r>
      <w:r w:rsidR="00477CE9">
        <w:rPr>
          <w:rFonts w:ascii="Times New Roman" w:hAnsi="Times New Roman" w:cs="Times New Roman"/>
        </w:rPr>
        <w:lastRenderedPageBreak/>
        <w:t xml:space="preserve">Cash flow, balance sheet changes, and projected income statements </w:t>
      </w:r>
      <w:proofErr w:type="gramStart"/>
      <w:r w:rsidR="00477CE9">
        <w:rPr>
          <w:rFonts w:ascii="Times New Roman" w:hAnsi="Times New Roman" w:cs="Times New Roman"/>
        </w:rPr>
        <w:t>can all be produced</w:t>
      </w:r>
      <w:proofErr w:type="gramEnd"/>
      <w:r w:rsidR="00477CE9">
        <w:rPr>
          <w:rFonts w:ascii="Times New Roman" w:hAnsi="Times New Roman" w:cs="Times New Roman"/>
        </w:rPr>
        <w:t xml:space="preserve"> as an addition to the business canvas.  </w:t>
      </w:r>
      <w:proofErr w:type="gramStart"/>
      <w:r w:rsidR="00477CE9">
        <w:rPr>
          <w:rFonts w:ascii="Times New Roman" w:hAnsi="Times New Roman" w:cs="Times New Roman"/>
        </w:rPr>
        <w:t>Obviously</w:t>
      </w:r>
      <w:proofErr w:type="gramEnd"/>
      <w:r w:rsidR="00477CE9">
        <w:rPr>
          <w:rFonts w:ascii="Times New Roman" w:hAnsi="Times New Roman" w:cs="Times New Roman"/>
        </w:rPr>
        <w:t xml:space="preserve"> these financial statements are static since they flow from a “snap shot” of a particular business canvas and will need updating as the business canvas changes.  </w:t>
      </w:r>
    </w:p>
    <w:p w:rsidR="006A72DD" w:rsidRDefault="007B30B2">
      <w:pPr>
        <w:rPr>
          <w:rFonts w:ascii="Times New Roman" w:hAnsi="Times New Roman" w:cs="Times New Roman"/>
        </w:rPr>
      </w:pPr>
      <w:r>
        <w:rPr>
          <w:rFonts w:ascii="Times New Roman" w:hAnsi="Times New Roman" w:cs="Times New Roman"/>
        </w:rPr>
        <w:t xml:space="preserve">Figure 2:  </w:t>
      </w:r>
      <w:r w:rsidR="00EF0F83">
        <w:rPr>
          <w:rFonts w:ascii="Times New Roman" w:hAnsi="Times New Roman" w:cs="Times New Roman"/>
          <w:i/>
        </w:rPr>
        <w:t>Business Model C</w:t>
      </w:r>
      <w:r w:rsidR="00EF0F83" w:rsidRPr="00EF0F83">
        <w:rPr>
          <w:rFonts w:ascii="Times New Roman" w:hAnsi="Times New Roman" w:cs="Times New Roman"/>
          <w:i/>
        </w:rPr>
        <w:t>anvas</w:t>
      </w:r>
      <w:r>
        <w:rPr>
          <w:rFonts w:ascii="Times New Roman" w:hAnsi="Times New Roman" w:cs="Times New Roman"/>
        </w:rPr>
        <w:t xml:space="preserve"> for Custom Packed Sweet Potatoes</w:t>
      </w:r>
    </w:p>
    <w:p w:rsidR="007448C5" w:rsidRDefault="00421EBF">
      <w:pPr>
        <w:rPr>
          <w:rFonts w:ascii="Times New Roman" w:hAnsi="Times New Roman" w:cs="Times New Roman"/>
        </w:rPr>
      </w:pPr>
      <w:r w:rsidRPr="00421EBF">
        <w:rPr>
          <w:rFonts w:ascii="Times New Roman" w:hAnsi="Times New Roman" w:cs="Times New Roman"/>
          <w:noProof/>
        </w:rPr>
        <w:drawing>
          <wp:inline distT="0" distB="0" distL="0" distR="0" wp14:anchorId="385623A0" wp14:editId="5CFE72B0">
            <wp:extent cx="5572125" cy="4179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78343" cy="4183758"/>
                    </a:xfrm>
                    <a:prstGeom prst="rect">
                      <a:avLst/>
                    </a:prstGeom>
                  </pic:spPr>
                </pic:pic>
              </a:graphicData>
            </a:graphic>
          </wp:inline>
        </w:drawing>
      </w:r>
    </w:p>
    <w:p w:rsidR="007448C5" w:rsidRDefault="007448C5">
      <w:pPr>
        <w:rPr>
          <w:rFonts w:ascii="Times New Roman" w:hAnsi="Times New Roman" w:cs="Times New Roman"/>
        </w:rPr>
      </w:pPr>
      <w:r>
        <w:rPr>
          <w:rFonts w:ascii="Times New Roman" w:hAnsi="Times New Roman" w:cs="Times New Roman"/>
        </w:rPr>
        <w:t xml:space="preserve">One of the appealing characteristics of the </w:t>
      </w:r>
      <w:r w:rsidR="00EF0F83" w:rsidRPr="00EF0F83">
        <w:rPr>
          <w:rFonts w:ascii="Times New Roman" w:hAnsi="Times New Roman" w:cs="Times New Roman"/>
          <w:i/>
        </w:rPr>
        <w:t>business model canvas</w:t>
      </w:r>
      <w:r>
        <w:rPr>
          <w:rFonts w:ascii="Times New Roman" w:hAnsi="Times New Roman" w:cs="Times New Roman"/>
        </w:rPr>
        <w:t xml:space="preserve"> is that discovery in working in one block may lead to changes in other blocks.  Obviously, if the addition</w:t>
      </w:r>
      <w:r w:rsidR="00823C37">
        <w:rPr>
          <w:rFonts w:ascii="Times New Roman" w:hAnsi="Times New Roman" w:cs="Times New Roman"/>
        </w:rPr>
        <w:t xml:space="preserve">al costs of this value-proposition </w:t>
      </w:r>
      <w:r>
        <w:rPr>
          <w:rFonts w:ascii="Times New Roman" w:hAnsi="Times New Roman" w:cs="Times New Roman"/>
        </w:rPr>
        <w:t xml:space="preserve">exceed the additional revenues, then changes </w:t>
      </w:r>
      <w:proofErr w:type="gramStart"/>
      <w:r>
        <w:rPr>
          <w:rFonts w:ascii="Times New Roman" w:hAnsi="Times New Roman" w:cs="Times New Roman"/>
        </w:rPr>
        <w:t>must be made</w:t>
      </w:r>
      <w:proofErr w:type="gramEnd"/>
      <w:r>
        <w:rPr>
          <w:rFonts w:ascii="Times New Roman" w:hAnsi="Times New Roman" w:cs="Times New Roman"/>
        </w:rPr>
        <w:t xml:space="preserve">.  </w:t>
      </w:r>
      <w:proofErr w:type="gramStart"/>
      <w:r>
        <w:rPr>
          <w:rFonts w:ascii="Times New Roman" w:hAnsi="Times New Roman" w:cs="Times New Roman"/>
        </w:rPr>
        <w:t>But</w:t>
      </w:r>
      <w:proofErr w:type="gramEnd"/>
      <w:r>
        <w:rPr>
          <w:rFonts w:ascii="Times New Roman" w:hAnsi="Times New Roman" w:cs="Times New Roman"/>
        </w:rPr>
        <w:t xml:space="preserve"> the changes might be in Channels e.g. personal delivery may be very expensive so that another delivery option is considered.  This might lead to different Key Resources </w:t>
      </w:r>
      <w:proofErr w:type="gramStart"/>
      <w:r>
        <w:rPr>
          <w:rFonts w:ascii="Times New Roman" w:hAnsi="Times New Roman" w:cs="Times New Roman"/>
        </w:rPr>
        <w:t>be</w:t>
      </w:r>
      <w:r w:rsidR="009C51AB">
        <w:rPr>
          <w:rFonts w:ascii="Times New Roman" w:hAnsi="Times New Roman" w:cs="Times New Roman"/>
        </w:rPr>
        <w:t>ing</w:t>
      </w:r>
      <w:r>
        <w:rPr>
          <w:rFonts w:ascii="Times New Roman" w:hAnsi="Times New Roman" w:cs="Times New Roman"/>
        </w:rPr>
        <w:t xml:space="preserve"> needed</w:t>
      </w:r>
      <w:proofErr w:type="gramEnd"/>
      <w:r>
        <w:rPr>
          <w:rFonts w:ascii="Times New Roman" w:hAnsi="Times New Roman" w:cs="Times New Roman"/>
        </w:rPr>
        <w:t xml:space="preserve"> and </w:t>
      </w:r>
      <w:r w:rsidR="009C51AB">
        <w:rPr>
          <w:rFonts w:ascii="Times New Roman" w:hAnsi="Times New Roman" w:cs="Times New Roman"/>
        </w:rPr>
        <w:t xml:space="preserve">new Key Partners investigated for delivery options, and so on.  In other </w:t>
      </w:r>
      <w:proofErr w:type="gramStart"/>
      <w:r w:rsidR="009C51AB">
        <w:rPr>
          <w:rFonts w:ascii="Times New Roman" w:hAnsi="Times New Roman" w:cs="Times New Roman"/>
        </w:rPr>
        <w:t>words</w:t>
      </w:r>
      <w:proofErr w:type="gramEnd"/>
      <w:r w:rsidR="009C51AB">
        <w:rPr>
          <w:rFonts w:ascii="Times New Roman" w:hAnsi="Times New Roman" w:cs="Times New Roman"/>
        </w:rPr>
        <w:t xml:space="preserve"> the canvas is a living, working, dynamic document intended to facilitate discovery and adaptation in implementation of the business model.  </w:t>
      </w:r>
    </w:p>
    <w:p w:rsidR="0037525F" w:rsidRDefault="0037525F">
      <w:pPr>
        <w:rPr>
          <w:rFonts w:ascii="Times New Roman" w:hAnsi="Times New Roman" w:cs="Times New Roman"/>
        </w:rPr>
      </w:pPr>
      <w:r>
        <w:rPr>
          <w:rFonts w:ascii="Times New Roman" w:hAnsi="Times New Roman" w:cs="Times New Roman"/>
        </w:rPr>
        <w:t xml:space="preserve">Other business canvases for other value </w:t>
      </w:r>
      <w:r w:rsidR="00EC7BB5">
        <w:rPr>
          <w:rFonts w:ascii="Times New Roman" w:hAnsi="Times New Roman" w:cs="Times New Roman"/>
        </w:rPr>
        <w:t>Propositions</w:t>
      </w:r>
      <w:r>
        <w:rPr>
          <w:rFonts w:ascii="Times New Roman" w:hAnsi="Times New Roman" w:cs="Times New Roman"/>
        </w:rPr>
        <w:t xml:space="preserve"> emerged</w:t>
      </w:r>
      <w:r w:rsidR="002A2799">
        <w:rPr>
          <w:rFonts w:ascii="Times New Roman" w:hAnsi="Times New Roman" w:cs="Times New Roman"/>
        </w:rPr>
        <w:t xml:space="preserve"> from the teams</w:t>
      </w:r>
      <w:r>
        <w:rPr>
          <w:rFonts w:ascii="Times New Roman" w:hAnsi="Times New Roman" w:cs="Times New Roman"/>
        </w:rPr>
        <w:t xml:space="preserve">.  For example, </w:t>
      </w:r>
      <w:r w:rsidR="002A2799">
        <w:rPr>
          <w:rFonts w:ascii="Times New Roman" w:hAnsi="Times New Roman" w:cs="Times New Roman"/>
        </w:rPr>
        <w:t xml:space="preserve">another </w:t>
      </w:r>
      <w:r w:rsidR="00EC7BB5">
        <w:rPr>
          <w:rFonts w:ascii="Times New Roman" w:hAnsi="Times New Roman" w:cs="Times New Roman"/>
        </w:rPr>
        <w:t xml:space="preserve">Value Proposition </w:t>
      </w:r>
      <w:r w:rsidR="002A2799">
        <w:rPr>
          <w:rFonts w:ascii="Times New Roman" w:hAnsi="Times New Roman" w:cs="Times New Roman"/>
        </w:rPr>
        <w:t xml:space="preserve">for the case study farm is </w:t>
      </w:r>
      <w:r>
        <w:rPr>
          <w:rFonts w:ascii="Times New Roman" w:hAnsi="Times New Roman" w:cs="Times New Roman"/>
        </w:rPr>
        <w:t xml:space="preserve">producing very high quality tobacco to specifications set by tobacco manufacturers for the emerging </w:t>
      </w:r>
      <w:r w:rsidR="002A2799">
        <w:rPr>
          <w:rFonts w:ascii="Times New Roman" w:hAnsi="Times New Roman" w:cs="Times New Roman"/>
        </w:rPr>
        <w:t xml:space="preserve">innovation in </w:t>
      </w:r>
      <w:r>
        <w:rPr>
          <w:rFonts w:ascii="Times New Roman" w:hAnsi="Times New Roman" w:cs="Times New Roman"/>
        </w:rPr>
        <w:t xml:space="preserve">heat-not-burn tobacco products.  Another </w:t>
      </w:r>
      <w:proofErr w:type="gramStart"/>
      <w:r>
        <w:rPr>
          <w:rFonts w:ascii="Times New Roman" w:hAnsi="Times New Roman" w:cs="Times New Roman"/>
        </w:rPr>
        <w:t>example,</w:t>
      </w:r>
      <w:proofErr w:type="gramEnd"/>
      <w:r>
        <w:rPr>
          <w:rFonts w:ascii="Times New Roman" w:hAnsi="Times New Roman" w:cs="Times New Roman"/>
        </w:rPr>
        <w:t xml:space="preserve"> was planting and harvesting earlier soybeans to take better advantage of a high positive basis in North Carolina for early soybeans.  We chose to illustrate the usefulness of the business canvas with a canvas for one value proposition, but a </w:t>
      </w:r>
      <w:r w:rsidR="00EF0F83" w:rsidRPr="00EF0F83">
        <w:rPr>
          <w:rFonts w:ascii="Times New Roman" w:hAnsi="Times New Roman" w:cs="Times New Roman"/>
          <w:i/>
        </w:rPr>
        <w:t>business model canvas</w:t>
      </w:r>
      <w:r>
        <w:rPr>
          <w:rFonts w:ascii="Times New Roman" w:hAnsi="Times New Roman" w:cs="Times New Roman"/>
        </w:rPr>
        <w:t xml:space="preserve"> </w:t>
      </w:r>
      <w:proofErr w:type="gramStart"/>
      <w:r>
        <w:rPr>
          <w:rFonts w:ascii="Times New Roman" w:hAnsi="Times New Roman" w:cs="Times New Roman"/>
        </w:rPr>
        <w:t>can be developed</w:t>
      </w:r>
      <w:proofErr w:type="gramEnd"/>
      <w:r>
        <w:rPr>
          <w:rFonts w:ascii="Times New Roman" w:hAnsi="Times New Roman" w:cs="Times New Roman"/>
        </w:rPr>
        <w:t xml:space="preserve"> to model the whole farm business.  </w:t>
      </w:r>
      <w:r w:rsidR="009738FF">
        <w:rPr>
          <w:rFonts w:ascii="Times New Roman" w:hAnsi="Times New Roman" w:cs="Times New Roman"/>
        </w:rPr>
        <w:t xml:space="preserve">In </w:t>
      </w:r>
      <w:proofErr w:type="gramStart"/>
      <w:r w:rsidR="009738FF">
        <w:rPr>
          <w:rFonts w:ascii="Times New Roman" w:hAnsi="Times New Roman" w:cs="Times New Roman"/>
        </w:rPr>
        <w:t>fact</w:t>
      </w:r>
      <w:proofErr w:type="gramEnd"/>
      <w:r w:rsidR="009738FF">
        <w:rPr>
          <w:rFonts w:ascii="Times New Roman" w:hAnsi="Times New Roman" w:cs="Times New Roman"/>
        </w:rPr>
        <w:t xml:space="preserve"> the canvases developed by the class are more akin to a model for the whole farm.  </w:t>
      </w:r>
      <w:proofErr w:type="gramStart"/>
      <w:r>
        <w:rPr>
          <w:rFonts w:ascii="Times New Roman" w:hAnsi="Times New Roman" w:cs="Times New Roman"/>
        </w:rPr>
        <w:t>And</w:t>
      </w:r>
      <w:proofErr w:type="gramEnd"/>
      <w:r>
        <w:rPr>
          <w:rFonts w:ascii="Times New Roman" w:hAnsi="Times New Roman" w:cs="Times New Roman"/>
        </w:rPr>
        <w:t>, as noted, fi</w:t>
      </w:r>
      <w:r w:rsidR="009738FF">
        <w:rPr>
          <w:rFonts w:ascii="Times New Roman" w:hAnsi="Times New Roman" w:cs="Times New Roman"/>
        </w:rPr>
        <w:t>nancial projections, c</w:t>
      </w:r>
      <w:r>
        <w:rPr>
          <w:rFonts w:ascii="Times New Roman" w:hAnsi="Times New Roman" w:cs="Times New Roman"/>
        </w:rPr>
        <w:t xml:space="preserve">hanges in HR policies and management and </w:t>
      </w:r>
      <w:r w:rsidR="009738FF">
        <w:rPr>
          <w:rFonts w:ascii="Times New Roman" w:hAnsi="Times New Roman" w:cs="Times New Roman"/>
        </w:rPr>
        <w:t xml:space="preserve">labor needs flow out of the business model.  </w:t>
      </w:r>
    </w:p>
    <w:p w:rsidR="009C51AB" w:rsidRDefault="0087591E">
      <w:pPr>
        <w:rPr>
          <w:rFonts w:ascii="Times New Roman" w:hAnsi="Times New Roman" w:cs="Times New Roman"/>
        </w:rPr>
      </w:pPr>
      <w:r>
        <w:rPr>
          <w:rFonts w:ascii="Times New Roman" w:hAnsi="Times New Roman" w:cs="Times New Roman"/>
        </w:rPr>
        <w:lastRenderedPageBreak/>
        <w:t xml:space="preserve">Another advantage to using the </w:t>
      </w:r>
      <w:r w:rsidR="00EF0F83" w:rsidRPr="00EF0F83">
        <w:rPr>
          <w:rFonts w:ascii="Times New Roman" w:hAnsi="Times New Roman" w:cs="Times New Roman"/>
          <w:i/>
        </w:rPr>
        <w:t>business model canvas</w:t>
      </w:r>
      <w:r>
        <w:rPr>
          <w:rFonts w:ascii="Times New Roman" w:hAnsi="Times New Roman" w:cs="Times New Roman"/>
        </w:rPr>
        <w:t xml:space="preserve"> to teach strategic planning is the farmers really enjoy th</w:t>
      </w:r>
      <w:r w:rsidR="0037525F">
        <w:rPr>
          <w:rFonts w:ascii="Times New Roman" w:hAnsi="Times New Roman" w:cs="Times New Roman"/>
        </w:rPr>
        <w:t>is tactile learning</w:t>
      </w:r>
      <w:r>
        <w:rPr>
          <w:rFonts w:ascii="Times New Roman" w:hAnsi="Times New Roman" w:cs="Times New Roman"/>
        </w:rPr>
        <w:t xml:space="preserve"> process.  Working in teams on the canvas stimulated excitement and sharing of ideas among the class.  Eva</w:t>
      </w:r>
      <w:r w:rsidR="0037525F">
        <w:rPr>
          <w:rFonts w:ascii="Times New Roman" w:hAnsi="Times New Roman" w:cs="Times New Roman"/>
        </w:rPr>
        <w:t xml:space="preserve">luations by the class of the sessions on the </w:t>
      </w:r>
      <w:r w:rsidR="00EF0F83" w:rsidRPr="00EF0F83">
        <w:rPr>
          <w:rFonts w:ascii="Times New Roman" w:hAnsi="Times New Roman" w:cs="Times New Roman"/>
          <w:i/>
        </w:rPr>
        <w:t>business model canvas</w:t>
      </w:r>
      <w:r w:rsidR="0037525F">
        <w:rPr>
          <w:rFonts w:ascii="Times New Roman" w:hAnsi="Times New Roman" w:cs="Times New Roman"/>
        </w:rPr>
        <w:t xml:space="preserve"> rated for applicability and interest were very high (4.4-4.6 on a scale of 1-5) with many comments like “group discussion was great” and “this pulled it all together so it started to make sense.”  </w:t>
      </w:r>
      <w:r w:rsidR="006564EC">
        <w:rPr>
          <w:rFonts w:ascii="Times New Roman" w:hAnsi="Times New Roman" w:cs="Times New Roman"/>
        </w:rPr>
        <w:t xml:space="preserve">Feedback from the class is that they are already applying in their farm businesses some of the new business skills and intuition learned in the first week’s session.  </w:t>
      </w:r>
    </w:p>
    <w:p w:rsidR="0037525F" w:rsidRPr="00293CF9" w:rsidRDefault="00EF0F83">
      <w:pPr>
        <w:rPr>
          <w:rFonts w:ascii="Times New Roman" w:hAnsi="Times New Roman" w:cs="Times New Roman"/>
        </w:rPr>
      </w:pPr>
      <w:r>
        <w:rPr>
          <w:rFonts w:ascii="Times New Roman" w:hAnsi="Times New Roman" w:cs="Times New Roman"/>
        </w:rPr>
        <w:t>T</w:t>
      </w:r>
      <w:r w:rsidR="002A2799">
        <w:rPr>
          <w:rFonts w:ascii="Times New Roman" w:hAnsi="Times New Roman" w:cs="Times New Roman"/>
        </w:rPr>
        <w:t>he</w:t>
      </w:r>
      <w:r w:rsidR="0037525F">
        <w:rPr>
          <w:rFonts w:ascii="Times New Roman" w:hAnsi="Times New Roman" w:cs="Times New Roman"/>
        </w:rPr>
        <w:t xml:space="preserve"> class will continue their wo</w:t>
      </w:r>
      <w:r w:rsidR="006564EC">
        <w:rPr>
          <w:rFonts w:ascii="Times New Roman" w:hAnsi="Times New Roman" w:cs="Times New Roman"/>
        </w:rPr>
        <w:t xml:space="preserve">rk in teams on the </w:t>
      </w:r>
      <w:r w:rsidRPr="00EF0F83">
        <w:rPr>
          <w:rFonts w:ascii="Times New Roman" w:hAnsi="Times New Roman" w:cs="Times New Roman"/>
          <w:i/>
        </w:rPr>
        <w:t>business model canvas</w:t>
      </w:r>
      <w:r w:rsidR="00823C37">
        <w:rPr>
          <w:rFonts w:ascii="Times New Roman" w:hAnsi="Times New Roman" w:cs="Times New Roman"/>
          <w:i/>
        </w:rPr>
        <w:t xml:space="preserve"> </w:t>
      </w:r>
      <w:r w:rsidR="006564EC">
        <w:rPr>
          <w:rFonts w:ascii="Times New Roman" w:hAnsi="Times New Roman" w:cs="Times New Roman"/>
        </w:rPr>
        <w:t xml:space="preserve">for the case study farm.  During the </w:t>
      </w:r>
      <w:proofErr w:type="gramStart"/>
      <w:r w:rsidR="006564EC">
        <w:rPr>
          <w:rFonts w:ascii="Times New Roman" w:hAnsi="Times New Roman" w:cs="Times New Roman"/>
        </w:rPr>
        <w:t>summer</w:t>
      </w:r>
      <w:proofErr w:type="gramEnd"/>
      <w:r w:rsidR="006564EC">
        <w:rPr>
          <w:rFonts w:ascii="Times New Roman" w:hAnsi="Times New Roman" w:cs="Times New Roman"/>
        </w:rPr>
        <w:t xml:space="preserve"> the teaching team is working on further customizing the program to the needs of this specific class.  This includes further development of the case study farm with input </w:t>
      </w:r>
      <w:r w:rsidR="00823C37">
        <w:rPr>
          <w:rFonts w:ascii="Times New Roman" w:hAnsi="Times New Roman" w:cs="Times New Roman"/>
        </w:rPr>
        <w:t>from</w:t>
      </w:r>
      <w:r w:rsidR="006564EC">
        <w:rPr>
          <w:rFonts w:ascii="Times New Roman" w:hAnsi="Times New Roman" w:cs="Times New Roman"/>
        </w:rPr>
        <w:t xml:space="preserve"> the class.  A team of </w:t>
      </w:r>
      <w:proofErr w:type="gramStart"/>
      <w:r w:rsidR="006564EC">
        <w:rPr>
          <w:rFonts w:ascii="Times New Roman" w:hAnsi="Times New Roman" w:cs="Times New Roman"/>
        </w:rPr>
        <w:t>5</w:t>
      </w:r>
      <w:proofErr w:type="gramEnd"/>
      <w:r w:rsidR="006564EC">
        <w:rPr>
          <w:rFonts w:ascii="Times New Roman" w:hAnsi="Times New Roman" w:cs="Times New Roman"/>
        </w:rPr>
        <w:t xml:space="preserve"> class members was chosen by their peers to work in between the sessions (via virtual meetings) on developing more information from </w:t>
      </w:r>
      <w:r w:rsidR="002A2799">
        <w:rPr>
          <w:rFonts w:ascii="Times New Roman" w:hAnsi="Times New Roman" w:cs="Times New Roman"/>
        </w:rPr>
        <w:t xml:space="preserve">IBM’s </w:t>
      </w:r>
      <w:r w:rsidR="006564EC">
        <w:rPr>
          <w:rFonts w:ascii="Times New Roman" w:hAnsi="Times New Roman" w:cs="Times New Roman"/>
        </w:rPr>
        <w:t xml:space="preserve">Watson for a more detailed PESTEL analysis on sweet potatoes and tobacco.  This information will feed into refinement of the </w:t>
      </w:r>
      <w:r w:rsidRPr="00EF0F83">
        <w:rPr>
          <w:rFonts w:ascii="Times New Roman" w:hAnsi="Times New Roman" w:cs="Times New Roman"/>
          <w:i/>
        </w:rPr>
        <w:t>business model canvas</w:t>
      </w:r>
      <w:r w:rsidR="006564EC">
        <w:rPr>
          <w:rFonts w:ascii="Times New Roman" w:hAnsi="Times New Roman" w:cs="Times New Roman"/>
          <w:i/>
        </w:rPr>
        <w:t xml:space="preserve">.  </w:t>
      </w:r>
      <w:r w:rsidR="00293CF9">
        <w:rPr>
          <w:rFonts w:ascii="Times New Roman" w:hAnsi="Times New Roman" w:cs="Times New Roman"/>
        </w:rPr>
        <w:t xml:space="preserve">Evaluation of the impact of the program on farms will continue after the program concludes.  In particular, evaluation of adoption and impact of changes in management practices </w:t>
      </w:r>
      <w:proofErr w:type="gramStart"/>
      <w:r w:rsidR="00293CF9">
        <w:rPr>
          <w:rFonts w:ascii="Times New Roman" w:hAnsi="Times New Roman" w:cs="Times New Roman"/>
        </w:rPr>
        <w:t>will be conducted</w:t>
      </w:r>
      <w:proofErr w:type="gramEnd"/>
      <w:r w:rsidR="00293CF9">
        <w:rPr>
          <w:rFonts w:ascii="Times New Roman" w:hAnsi="Times New Roman" w:cs="Times New Roman"/>
        </w:rPr>
        <w:t xml:space="preserve"> one year after completion of the program.  </w:t>
      </w:r>
    </w:p>
    <w:p w:rsidR="006564EC" w:rsidRDefault="006564EC">
      <w:pPr>
        <w:rPr>
          <w:rFonts w:ascii="Times New Roman" w:hAnsi="Times New Roman" w:cs="Times New Roman"/>
          <w:b/>
        </w:rPr>
      </w:pPr>
      <w:r>
        <w:rPr>
          <w:rFonts w:ascii="Times New Roman" w:hAnsi="Times New Roman" w:cs="Times New Roman"/>
          <w:b/>
        </w:rPr>
        <w:t>Conclusions</w:t>
      </w:r>
    </w:p>
    <w:p w:rsidR="006564EC" w:rsidRPr="006564EC" w:rsidRDefault="00C966E7">
      <w:pPr>
        <w:rPr>
          <w:rFonts w:ascii="Times New Roman" w:hAnsi="Times New Roman" w:cs="Times New Roman"/>
        </w:rPr>
      </w:pPr>
      <w:r>
        <w:rPr>
          <w:rFonts w:ascii="Times New Roman" w:hAnsi="Times New Roman" w:cs="Times New Roman"/>
        </w:rPr>
        <w:t xml:space="preserve">The </w:t>
      </w:r>
      <w:r w:rsidR="00EF0F83" w:rsidRPr="00EF0F83">
        <w:rPr>
          <w:rFonts w:ascii="Times New Roman" w:hAnsi="Times New Roman" w:cs="Times New Roman"/>
          <w:i/>
        </w:rPr>
        <w:t>business model canvas</w:t>
      </w:r>
      <w:r>
        <w:rPr>
          <w:rFonts w:ascii="Times New Roman" w:hAnsi="Times New Roman" w:cs="Times New Roman"/>
        </w:rPr>
        <w:t xml:space="preserve"> provides a lean, dynamic and flexible way to model the farm enterprise.  Value </w:t>
      </w:r>
      <w:r w:rsidR="00EC7BB5">
        <w:rPr>
          <w:rFonts w:ascii="Times New Roman" w:hAnsi="Times New Roman" w:cs="Times New Roman"/>
        </w:rPr>
        <w:t>Propositions</w:t>
      </w:r>
      <w:r>
        <w:rPr>
          <w:rFonts w:ascii="Times New Roman" w:hAnsi="Times New Roman" w:cs="Times New Roman"/>
        </w:rPr>
        <w:t xml:space="preserve"> for the farm business are formulated based on discovery of market opportunities in the </w:t>
      </w:r>
      <w:r w:rsidR="00EC7BB5">
        <w:rPr>
          <w:rFonts w:ascii="Times New Roman" w:hAnsi="Times New Roman" w:cs="Times New Roman"/>
        </w:rPr>
        <w:t>Customer Segment</w:t>
      </w:r>
      <w:r w:rsidR="00EC40CD">
        <w:rPr>
          <w:rFonts w:ascii="Times New Roman" w:hAnsi="Times New Roman" w:cs="Times New Roman"/>
        </w:rPr>
        <w:t xml:space="preserve"> and </w:t>
      </w:r>
      <w:proofErr w:type="gramStart"/>
      <w:r w:rsidR="00EC40CD">
        <w:rPr>
          <w:rFonts w:ascii="Times New Roman" w:hAnsi="Times New Roman" w:cs="Times New Roman"/>
        </w:rPr>
        <w:t>leverage</w:t>
      </w:r>
      <w:proofErr w:type="gramEnd"/>
      <w:r w:rsidR="00EC40CD">
        <w:rPr>
          <w:rFonts w:ascii="Times New Roman" w:hAnsi="Times New Roman" w:cs="Times New Roman"/>
        </w:rPr>
        <w:t xml:space="preserve"> of strengths in other parts of the business</w:t>
      </w:r>
      <w:r>
        <w:rPr>
          <w:rFonts w:ascii="Times New Roman" w:hAnsi="Times New Roman" w:cs="Times New Roman"/>
        </w:rPr>
        <w:t xml:space="preserve">.  Actions in other building blocks of the </w:t>
      </w:r>
      <w:r w:rsidR="00EF0F83" w:rsidRPr="00EF0F83">
        <w:rPr>
          <w:rFonts w:ascii="Times New Roman" w:hAnsi="Times New Roman" w:cs="Times New Roman"/>
          <w:i/>
        </w:rPr>
        <w:t>business model canvas</w:t>
      </w:r>
      <w:r>
        <w:rPr>
          <w:rFonts w:ascii="Times New Roman" w:hAnsi="Times New Roman" w:cs="Times New Roman"/>
        </w:rPr>
        <w:t xml:space="preserve"> flow from the value </w:t>
      </w:r>
      <w:r w:rsidR="00EC40CD">
        <w:rPr>
          <w:rFonts w:ascii="Times New Roman" w:hAnsi="Times New Roman" w:cs="Times New Roman"/>
        </w:rPr>
        <w:t>proposition</w:t>
      </w:r>
      <w:r>
        <w:rPr>
          <w:rFonts w:ascii="Times New Roman" w:hAnsi="Times New Roman" w:cs="Times New Roman"/>
        </w:rPr>
        <w:t>.  This approach to business modeling aids in discovery of new opportunities and the formulation of strategies to create</w:t>
      </w:r>
      <w:r w:rsidR="00EC40CD">
        <w:rPr>
          <w:rFonts w:ascii="Times New Roman" w:hAnsi="Times New Roman" w:cs="Times New Roman"/>
        </w:rPr>
        <w:t xml:space="preserve"> value by facilitating change in the building blocks of the business model.  Further, the </w:t>
      </w:r>
      <w:r w:rsidR="00EF0F83" w:rsidRPr="00EF0F83">
        <w:rPr>
          <w:rFonts w:ascii="Times New Roman" w:hAnsi="Times New Roman" w:cs="Times New Roman"/>
          <w:i/>
        </w:rPr>
        <w:t>business model canvas</w:t>
      </w:r>
      <w:r w:rsidR="00EC40CD">
        <w:rPr>
          <w:rFonts w:ascii="Times New Roman" w:hAnsi="Times New Roman" w:cs="Times New Roman"/>
        </w:rPr>
        <w:t xml:space="preserve"> is a tactile learning process that is particularly effective for management education for farmers.  </w:t>
      </w:r>
    </w:p>
    <w:p w:rsidR="007448C5" w:rsidRPr="006220C4" w:rsidRDefault="006220C4">
      <w:pPr>
        <w:rPr>
          <w:rFonts w:ascii="Times New Roman" w:hAnsi="Times New Roman" w:cs="Times New Roman"/>
          <w:b/>
        </w:rPr>
      </w:pPr>
      <w:r w:rsidRPr="006220C4">
        <w:rPr>
          <w:rFonts w:ascii="Times New Roman" w:hAnsi="Times New Roman" w:cs="Times New Roman"/>
          <w:b/>
        </w:rPr>
        <w:t>References</w:t>
      </w:r>
    </w:p>
    <w:p w:rsidR="005B79DE" w:rsidRDefault="005B79DE" w:rsidP="00EB2F28">
      <w:pPr>
        <w:ind w:left="720" w:hanging="720"/>
        <w:rPr>
          <w:rFonts w:ascii="Times New Roman" w:hAnsi="Times New Roman" w:cs="Times New Roman"/>
        </w:rPr>
      </w:pPr>
      <w:r>
        <w:rPr>
          <w:rFonts w:ascii="Times New Roman" w:hAnsi="Times New Roman" w:cs="Times New Roman"/>
        </w:rPr>
        <w:t>Blank, S.   2013.  Lean Start-Up Changes Ever</w:t>
      </w:r>
      <w:r w:rsidR="005811EA">
        <w:rPr>
          <w:rFonts w:ascii="Times New Roman" w:hAnsi="Times New Roman" w:cs="Times New Roman"/>
        </w:rPr>
        <w:t>y</w:t>
      </w:r>
      <w:r>
        <w:rPr>
          <w:rFonts w:ascii="Times New Roman" w:hAnsi="Times New Roman" w:cs="Times New Roman"/>
        </w:rPr>
        <w:t xml:space="preserve">thing. </w:t>
      </w:r>
      <w:r w:rsidR="005811EA">
        <w:rPr>
          <w:rFonts w:ascii="Times New Roman" w:hAnsi="Times New Roman" w:cs="Times New Roman"/>
        </w:rPr>
        <w:t xml:space="preserve"> </w:t>
      </w:r>
      <w:r>
        <w:rPr>
          <w:rFonts w:ascii="Times New Roman" w:hAnsi="Times New Roman" w:cs="Times New Roman"/>
        </w:rPr>
        <w:t>Harvard Business Review 91</w:t>
      </w:r>
      <w:r w:rsidR="005811EA">
        <w:rPr>
          <w:rFonts w:ascii="Times New Roman" w:hAnsi="Times New Roman" w:cs="Times New Roman"/>
        </w:rPr>
        <w:t>(5):65-71.</w:t>
      </w:r>
    </w:p>
    <w:p w:rsidR="003B0B25" w:rsidRDefault="003B0B25" w:rsidP="003B0B25">
      <w:pPr>
        <w:ind w:left="720" w:hanging="720"/>
        <w:rPr>
          <w:rFonts w:ascii="Times New Roman" w:hAnsi="Times New Roman" w:cs="Times New Roman"/>
        </w:rPr>
      </w:pPr>
      <w:r>
        <w:rPr>
          <w:rFonts w:ascii="Times New Roman" w:hAnsi="Times New Roman" w:cs="Times New Roman"/>
        </w:rPr>
        <w:t xml:space="preserve">Markham, S., and Mugge, P. 2015.  Traversing the Valley of Death: A Practical Guide for Corporate Innovation Leaders.  Innovation Press. U.S.A. 178 pages.  </w:t>
      </w:r>
    </w:p>
    <w:p w:rsidR="007448C5" w:rsidRDefault="003D6DB1" w:rsidP="00EB2F28">
      <w:pPr>
        <w:ind w:left="720" w:hanging="720"/>
        <w:rPr>
          <w:rFonts w:ascii="Times New Roman" w:hAnsi="Times New Roman" w:cs="Times New Roman"/>
        </w:rPr>
      </w:pPr>
      <w:r>
        <w:rPr>
          <w:rFonts w:ascii="Times New Roman" w:hAnsi="Times New Roman" w:cs="Times New Roman"/>
        </w:rPr>
        <w:t xml:space="preserve">Osterwalder, A. and Pigneur, Y., 2010. Business Model Generation.  John Wiley and Sons, Inc. U.S.A. 281 pages.  </w:t>
      </w:r>
    </w:p>
    <w:p w:rsidR="007448C5" w:rsidRDefault="00DC392A" w:rsidP="00DC392A">
      <w:pPr>
        <w:ind w:left="720" w:hanging="720"/>
        <w:rPr>
          <w:rFonts w:ascii="Times New Roman" w:hAnsi="Times New Roman" w:cs="Times New Roman"/>
        </w:rPr>
      </w:pPr>
      <w:r>
        <w:rPr>
          <w:rFonts w:ascii="Times New Roman" w:hAnsi="Times New Roman" w:cs="Times New Roman"/>
        </w:rPr>
        <w:t xml:space="preserve">Osterwalder, A., Pigneur, Y., Bernarda, G., Smith, A., and Papadakos, P.  2014.  </w:t>
      </w:r>
      <w:r w:rsidR="00EC7BB5">
        <w:rPr>
          <w:rFonts w:ascii="Times New Roman" w:hAnsi="Times New Roman" w:cs="Times New Roman"/>
        </w:rPr>
        <w:t>Value Proposition</w:t>
      </w:r>
      <w:r>
        <w:rPr>
          <w:rFonts w:ascii="Times New Roman" w:hAnsi="Times New Roman" w:cs="Times New Roman"/>
        </w:rPr>
        <w:t xml:space="preserve">Design.  John Wiley and Sons, Inc. U.S.A.  </w:t>
      </w:r>
      <w:proofErr w:type="gramStart"/>
      <w:r>
        <w:rPr>
          <w:rFonts w:ascii="Times New Roman" w:hAnsi="Times New Roman" w:cs="Times New Roman"/>
        </w:rPr>
        <w:t>290</w:t>
      </w:r>
      <w:proofErr w:type="gramEnd"/>
      <w:r>
        <w:rPr>
          <w:rFonts w:ascii="Times New Roman" w:hAnsi="Times New Roman" w:cs="Times New Roman"/>
        </w:rPr>
        <w:t xml:space="preserve"> pages. </w:t>
      </w:r>
    </w:p>
    <w:p w:rsidR="003B0B25" w:rsidRDefault="003B0B25" w:rsidP="00DC392A">
      <w:pPr>
        <w:ind w:left="720" w:hanging="720"/>
        <w:rPr>
          <w:rFonts w:ascii="Times New Roman" w:hAnsi="Times New Roman" w:cs="Times New Roman"/>
        </w:rPr>
      </w:pPr>
      <w:r>
        <w:rPr>
          <w:rFonts w:ascii="Times New Roman" w:hAnsi="Times New Roman" w:cs="Times New Roman"/>
        </w:rPr>
        <w:t xml:space="preserve">USDA. 2012 Census of Agriculture.  Retrieved from </w:t>
      </w:r>
      <w:hyperlink r:id="rId17" w:history="1">
        <w:r w:rsidRPr="008418EB">
          <w:rPr>
            <w:rStyle w:val="Hyperlink"/>
            <w:rFonts w:ascii="Times New Roman" w:hAnsi="Times New Roman" w:cs="Times New Roman"/>
          </w:rPr>
          <w:t>www.agcensus.usda.gov</w:t>
        </w:r>
      </w:hyperlink>
      <w:r>
        <w:rPr>
          <w:rFonts w:ascii="Times New Roman" w:hAnsi="Times New Roman" w:cs="Times New Roman"/>
        </w:rPr>
        <w:t xml:space="preserve">.  </w:t>
      </w:r>
    </w:p>
    <w:sectPr w:rsidR="003B0B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43" w:rsidRDefault="00547F43" w:rsidP="00B65FF7">
      <w:pPr>
        <w:spacing w:after="0" w:line="240" w:lineRule="auto"/>
      </w:pPr>
      <w:r>
        <w:separator/>
      </w:r>
    </w:p>
  </w:endnote>
  <w:endnote w:type="continuationSeparator" w:id="0">
    <w:p w:rsidR="00547F43" w:rsidRDefault="00547F43" w:rsidP="00B6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Footer"/>
    </w:pPr>
    <w:r>
      <w:rPr>
        <w:vertAlign w:val="superscript"/>
      </w:rPr>
      <w:t>1</w:t>
    </w:r>
    <w:r>
      <w:t>Department of Agricultural and Resource Economics, North Carolina State University</w:t>
    </w:r>
  </w:p>
  <w:p w:rsidR="003526D1" w:rsidRPr="003526D1" w:rsidRDefault="003526D1">
    <w:pPr>
      <w:pStyle w:val="Footer"/>
    </w:pPr>
    <w:r>
      <w:rPr>
        <w:vertAlign w:val="superscript"/>
      </w:rPr>
      <w:t>2</w:t>
    </w:r>
    <w:r>
      <w:t>Center for Innovation and Management Studies (CIMS), North Carolina State 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43" w:rsidRDefault="00547F43" w:rsidP="00B65FF7">
      <w:pPr>
        <w:spacing w:after="0" w:line="240" w:lineRule="auto"/>
      </w:pPr>
      <w:r>
        <w:separator/>
      </w:r>
    </w:p>
  </w:footnote>
  <w:footnote w:type="continuationSeparator" w:id="0">
    <w:p w:rsidR="00547F43" w:rsidRDefault="00547F43" w:rsidP="00B65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6D1" w:rsidRDefault="00352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74C8E"/>
    <w:multiLevelType w:val="hybridMultilevel"/>
    <w:tmpl w:val="79D20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D610C5"/>
    <w:multiLevelType w:val="hybridMultilevel"/>
    <w:tmpl w:val="1B4A6334"/>
    <w:lvl w:ilvl="0" w:tplc="15E099BE">
      <w:start w:val="1"/>
      <w:numFmt w:val="decimal"/>
      <w:lvlText w:val="%1."/>
      <w:lvlJc w:val="left"/>
      <w:pPr>
        <w:tabs>
          <w:tab w:val="num" w:pos="720"/>
        </w:tabs>
        <w:ind w:left="720" w:hanging="360"/>
      </w:pPr>
    </w:lvl>
    <w:lvl w:ilvl="1" w:tplc="BCC0B314" w:tentative="1">
      <w:start w:val="1"/>
      <w:numFmt w:val="decimal"/>
      <w:lvlText w:val="%2."/>
      <w:lvlJc w:val="left"/>
      <w:pPr>
        <w:tabs>
          <w:tab w:val="num" w:pos="1440"/>
        </w:tabs>
        <w:ind w:left="1440" w:hanging="360"/>
      </w:pPr>
    </w:lvl>
    <w:lvl w:ilvl="2" w:tplc="B5CE2060" w:tentative="1">
      <w:start w:val="1"/>
      <w:numFmt w:val="decimal"/>
      <w:lvlText w:val="%3."/>
      <w:lvlJc w:val="left"/>
      <w:pPr>
        <w:tabs>
          <w:tab w:val="num" w:pos="2160"/>
        </w:tabs>
        <w:ind w:left="2160" w:hanging="360"/>
      </w:pPr>
    </w:lvl>
    <w:lvl w:ilvl="3" w:tplc="647C43A4" w:tentative="1">
      <w:start w:val="1"/>
      <w:numFmt w:val="decimal"/>
      <w:lvlText w:val="%4."/>
      <w:lvlJc w:val="left"/>
      <w:pPr>
        <w:tabs>
          <w:tab w:val="num" w:pos="2880"/>
        </w:tabs>
        <w:ind w:left="2880" w:hanging="360"/>
      </w:pPr>
    </w:lvl>
    <w:lvl w:ilvl="4" w:tplc="6B66928A" w:tentative="1">
      <w:start w:val="1"/>
      <w:numFmt w:val="decimal"/>
      <w:lvlText w:val="%5."/>
      <w:lvlJc w:val="left"/>
      <w:pPr>
        <w:tabs>
          <w:tab w:val="num" w:pos="3600"/>
        </w:tabs>
        <w:ind w:left="3600" w:hanging="360"/>
      </w:pPr>
    </w:lvl>
    <w:lvl w:ilvl="5" w:tplc="3C1EB5B8" w:tentative="1">
      <w:start w:val="1"/>
      <w:numFmt w:val="decimal"/>
      <w:lvlText w:val="%6."/>
      <w:lvlJc w:val="left"/>
      <w:pPr>
        <w:tabs>
          <w:tab w:val="num" w:pos="4320"/>
        </w:tabs>
        <w:ind w:left="4320" w:hanging="360"/>
      </w:pPr>
    </w:lvl>
    <w:lvl w:ilvl="6" w:tplc="C1E89AC2" w:tentative="1">
      <w:start w:val="1"/>
      <w:numFmt w:val="decimal"/>
      <w:lvlText w:val="%7."/>
      <w:lvlJc w:val="left"/>
      <w:pPr>
        <w:tabs>
          <w:tab w:val="num" w:pos="5040"/>
        </w:tabs>
        <w:ind w:left="5040" w:hanging="360"/>
      </w:pPr>
    </w:lvl>
    <w:lvl w:ilvl="7" w:tplc="7C0422CA" w:tentative="1">
      <w:start w:val="1"/>
      <w:numFmt w:val="decimal"/>
      <w:lvlText w:val="%8."/>
      <w:lvlJc w:val="left"/>
      <w:pPr>
        <w:tabs>
          <w:tab w:val="num" w:pos="5760"/>
        </w:tabs>
        <w:ind w:left="5760" w:hanging="360"/>
      </w:pPr>
    </w:lvl>
    <w:lvl w:ilvl="8" w:tplc="EE4EC07C"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C9"/>
    <w:rsid w:val="00011B9B"/>
    <w:rsid w:val="0001609C"/>
    <w:rsid w:val="00021B72"/>
    <w:rsid w:val="00036E84"/>
    <w:rsid w:val="000414AB"/>
    <w:rsid w:val="000575AB"/>
    <w:rsid w:val="00064554"/>
    <w:rsid w:val="00067A34"/>
    <w:rsid w:val="0008789C"/>
    <w:rsid w:val="000972D8"/>
    <w:rsid w:val="000A209C"/>
    <w:rsid w:val="000A496E"/>
    <w:rsid w:val="000B14B4"/>
    <w:rsid w:val="000B1733"/>
    <w:rsid w:val="000D4C5C"/>
    <w:rsid w:val="000E4354"/>
    <w:rsid w:val="00115401"/>
    <w:rsid w:val="00121B2F"/>
    <w:rsid w:val="00137D44"/>
    <w:rsid w:val="00141D52"/>
    <w:rsid w:val="00146FAC"/>
    <w:rsid w:val="001636F3"/>
    <w:rsid w:val="00174467"/>
    <w:rsid w:val="001746CE"/>
    <w:rsid w:val="00177023"/>
    <w:rsid w:val="00190E4B"/>
    <w:rsid w:val="001A64DA"/>
    <w:rsid w:val="001A6BFF"/>
    <w:rsid w:val="002020B3"/>
    <w:rsid w:val="00205368"/>
    <w:rsid w:val="002130BF"/>
    <w:rsid w:val="00247DDC"/>
    <w:rsid w:val="00282BD3"/>
    <w:rsid w:val="00293CF9"/>
    <w:rsid w:val="002A2799"/>
    <w:rsid w:val="002B4C7A"/>
    <w:rsid w:val="002B7CC2"/>
    <w:rsid w:val="002C27C6"/>
    <w:rsid w:val="002D1F43"/>
    <w:rsid w:val="002E58F1"/>
    <w:rsid w:val="002F03D0"/>
    <w:rsid w:val="0030248B"/>
    <w:rsid w:val="003356A9"/>
    <w:rsid w:val="003431BB"/>
    <w:rsid w:val="003526D1"/>
    <w:rsid w:val="0037525F"/>
    <w:rsid w:val="003A18E8"/>
    <w:rsid w:val="003B0B25"/>
    <w:rsid w:val="003B1734"/>
    <w:rsid w:val="003B1FED"/>
    <w:rsid w:val="003D22BF"/>
    <w:rsid w:val="003D6DB1"/>
    <w:rsid w:val="003E1BDF"/>
    <w:rsid w:val="003E4198"/>
    <w:rsid w:val="00421EBF"/>
    <w:rsid w:val="00424B57"/>
    <w:rsid w:val="00475547"/>
    <w:rsid w:val="00477CE9"/>
    <w:rsid w:val="004872AD"/>
    <w:rsid w:val="004A57CA"/>
    <w:rsid w:val="004D0772"/>
    <w:rsid w:val="004D7E1A"/>
    <w:rsid w:val="004E315F"/>
    <w:rsid w:val="004F5A0E"/>
    <w:rsid w:val="00530293"/>
    <w:rsid w:val="00547F43"/>
    <w:rsid w:val="005811EA"/>
    <w:rsid w:val="005A3C69"/>
    <w:rsid w:val="005B1487"/>
    <w:rsid w:val="005B79DE"/>
    <w:rsid w:val="005D5437"/>
    <w:rsid w:val="005F206C"/>
    <w:rsid w:val="005F3606"/>
    <w:rsid w:val="005F4C30"/>
    <w:rsid w:val="006217BA"/>
    <w:rsid w:val="006220C4"/>
    <w:rsid w:val="00640BFF"/>
    <w:rsid w:val="006564EC"/>
    <w:rsid w:val="00666D2A"/>
    <w:rsid w:val="00672412"/>
    <w:rsid w:val="00697A04"/>
    <w:rsid w:val="006A72DD"/>
    <w:rsid w:val="006F21F1"/>
    <w:rsid w:val="006F7E74"/>
    <w:rsid w:val="007448C5"/>
    <w:rsid w:val="0076234C"/>
    <w:rsid w:val="007650D7"/>
    <w:rsid w:val="00767C86"/>
    <w:rsid w:val="0077159A"/>
    <w:rsid w:val="0078248F"/>
    <w:rsid w:val="007B30B2"/>
    <w:rsid w:val="007D5610"/>
    <w:rsid w:val="00823C37"/>
    <w:rsid w:val="00824690"/>
    <w:rsid w:val="0084288D"/>
    <w:rsid w:val="0086329A"/>
    <w:rsid w:val="00865BBA"/>
    <w:rsid w:val="00867FBC"/>
    <w:rsid w:val="0087591E"/>
    <w:rsid w:val="00877BE5"/>
    <w:rsid w:val="008C5F4A"/>
    <w:rsid w:val="008D14D7"/>
    <w:rsid w:val="008D2EC9"/>
    <w:rsid w:val="009113DD"/>
    <w:rsid w:val="00913A29"/>
    <w:rsid w:val="009738FF"/>
    <w:rsid w:val="00977589"/>
    <w:rsid w:val="00991A09"/>
    <w:rsid w:val="009A03E8"/>
    <w:rsid w:val="009A4733"/>
    <w:rsid w:val="009A48F4"/>
    <w:rsid w:val="009A7142"/>
    <w:rsid w:val="009B145F"/>
    <w:rsid w:val="009B4C15"/>
    <w:rsid w:val="009C51AB"/>
    <w:rsid w:val="009E7384"/>
    <w:rsid w:val="00A132B8"/>
    <w:rsid w:val="00A3157C"/>
    <w:rsid w:val="00A457CD"/>
    <w:rsid w:val="00A531DF"/>
    <w:rsid w:val="00A70B94"/>
    <w:rsid w:val="00A758E3"/>
    <w:rsid w:val="00AA1CF6"/>
    <w:rsid w:val="00AC3101"/>
    <w:rsid w:val="00B13830"/>
    <w:rsid w:val="00B267F9"/>
    <w:rsid w:val="00B433F8"/>
    <w:rsid w:val="00B57F75"/>
    <w:rsid w:val="00B64208"/>
    <w:rsid w:val="00B65FF7"/>
    <w:rsid w:val="00B66F8F"/>
    <w:rsid w:val="00B845FD"/>
    <w:rsid w:val="00B95B8F"/>
    <w:rsid w:val="00BA64A9"/>
    <w:rsid w:val="00BC0FF2"/>
    <w:rsid w:val="00C011F0"/>
    <w:rsid w:val="00C126C8"/>
    <w:rsid w:val="00C3095C"/>
    <w:rsid w:val="00C42625"/>
    <w:rsid w:val="00C51C67"/>
    <w:rsid w:val="00C64C94"/>
    <w:rsid w:val="00C75A54"/>
    <w:rsid w:val="00C77B67"/>
    <w:rsid w:val="00C92BE1"/>
    <w:rsid w:val="00C96167"/>
    <w:rsid w:val="00C966E7"/>
    <w:rsid w:val="00C96EBC"/>
    <w:rsid w:val="00C97CE5"/>
    <w:rsid w:val="00CC1888"/>
    <w:rsid w:val="00CC4351"/>
    <w:rsid w:val="00CD1120"/>
    <w:rsid w:val="00CF0239"/>
    <w:rsid w:val="00D12B1F"/>
    <w:rsid w:val="00D2503F"/>
    <w:rsid w:val="00D27162"/>
    <w:rsid w:val="00D37483"/>
    <w:rsid w:val="00D60D51"/>
    <w:rsid w:val="00D641E0"/>
    <w:rsid w:val="00D73017"/>
    <w:rsid w:val="00D81273"/>
    <w:rsid w:val="00D86B68"/>
    <w:rsid w:val="00D9112B"/>
    <w:rsid w:val="00DC392A"/>
    <w:rsid w:val="00DC3F8A"/>
    <w:rsid w:val="00DD0627"/>
    <w:rsid w:val="00DE61D0"/>
    <w:rsid w:val="00E026C6"/>
    <w:rsid w:val="00E118EB"/>
    <w:rsid w:val="00E13FEA"/>
    <w:rsid w:val="00E30E72"/>
    <w:rsid w:val="00E531F7"/>
    <w:rsid w:val="00E722CF"/>
    <w:rsid w:val="00EA6616"/>
    <w:rsid w:val="00EB2F28"/>
    <w:rsid w:val="00EC40CD"/>
    <w:rsid w:val="00EC60D7"/>
    <w:rsid w:val="00EC7BB5"/>
    <w:rsid w:val="00ED2753"/>
    <w:rsid w:val="00ED528F"/>
    <w:rsid w:val="00EE01F3"/>
    <w:rsid w:val="00EE42C9"/>
    <w:rsid w:val="00EF0F83"/>
    <w:rsid w:val="00F10D8D"/>
    <w:rsid w:val="00F16574"/>
    <w:rsid w:val="00F20413"/>
    <w:rsid w:val="00F31E95"/>
    <w:rsid w:val="00F51CC6"/>
    <w:rsid w:val="00F600A1"/>
    <w:rsid w:val="00F712E9"/>
    <w:rsid w:val="00F73D85"/>
    <w:rsid w:val="00F7475F"/>
    <w:rsid w:val="00F80E38"/>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D46CBD-D65B-4917-9B66-81A73A4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2C9"/>
    <w:pPr>
      <w:ind w:left="720"/>
      <w:contextualSpacing/>
    </w:pPr>
  </w:style>
  <w:style w:type="character" w:styleId="Hyperlink">
    <w:name w:val="Hyperlink"/>
    <w:basedOn w:val="DefaultParagraphFont"/>
    <w:uiPriority w:val="99"/>
    <w:unhideWhenUsed/>
    <w:rsid w:val="00021B72"/>
    <w:rPr>
      <w:color w:val="0563C1" w:themeColor="hyperlink"/>
      <w:u w:val="single"/>
    </w:rPr>
  </w:style>
  <w:style w:type="table" w:styleId="TableGrid">
    <w:name w:val="Table Grid"/>
    <w:basedOn w:val="TableNormal"/>
    <w:uiPriority w:val="39"/>
    <w:rsid w:val="006A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F7"/>
  </w:style>
  <w:style w:type="paragraph" w:styleId="Footer">
    <w:name w:val="footer"/>
    <w:basedOn w:val="Normal"/>
    <w:link w:val="FooterChar"/>
    <w:uiPriority w:val="99"/>
    <w:unhideWhenUsed/>
    <w:rsid w:val="00B65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F7"/>
  </w:style>
  <w:style w:type="paragraph" w:styleId="BalloonText">
    <w:name w:val="Balloon Text"/>
    <w:basedOn w:val="Normal"/>
    <w:link w:val="BalloonTextChar"/>
    <w:uiPriority w:val="99"/>
    <w:semiHidden/>
    <w:unhideWhenUsed/>
    <w:rsid w:val="00ED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70771">
      <w:bodyDiv w:val="1"/>
      <w:marLeft w:val="0"/>
      <w:marRight w:val="0"/>
      <w:marTop w:val="0"/>
      <w:marBottom w:val="0"/>
      <w:divBdr>
        <w:top w:val="none" w:sz="0" w:space="0" w:color="auto"/>
        <w:left w:val="none" w:sz="0" w:space="0" w:color="auto"/>
        <w:bottom w:val="none" w:sz="0" w:space="0" w:color="auto"/>
        <w:right w:val="none" w:sz="0" w:space="0" w:color="auto"/>
      </w:divBdr>
    </w:div>
    <w:div w:id="1869367463">
      <w:bodyDiv w:val="1"/>
      <w:marLeft w:val="0"/>
      <w:marRight w:val="0"/>
      <w:marTop w:val="0"/>
      <w:marBottom w:val="0"/>
      <w:divBdr>
        <w:top w:val="none" w:sz="0" w:space="0" w:color="auto"/>
        <w:left w:val="none" w:sz="0" w:space="0" w:color="auto"/>
        <w:bottom w:val="none" w:sz="0" w:space="0" w:color="auto"/>
        <w:right w:val="none" w:sz="0" w:space="0" w:color="auto"/>
      </w:divBdr>
      <w:divsChild>
        <w:div w:id="1225336477">
          <w:marLeft w:val="806"/>
          <w:marRight w:val="0"/>
          <w:marTop w:val="0"/>
          <w:marBottom w:val="0"/>
          <w:divBdr>
            <w:top w:val="none" w:sz="0" w:space="0" w:color="auto"/>
            <w:left w:val="none" w:sz="0" w:space="0" w:color="auto"/>
            <w:bottom w:val="none" w:sz="0" w:space="0" w:color="auto"/>
            <w:right w:val="none" w:sz="0" w:space="0" w:color="auto"/>
          </w:divBdr>
        </w:div>
        <w:div w:id="420296028">
          <w:marLeft w:val="806"/>
          <w:marRight w:val="0"/>
          <w:marTop w:val="0"/>
          <w:marBottom w:val="0"/>
          <w:divBdr>
            <w:top w:val="none" w:sz="0" w:space="0" w:color="auto"/>
            <w:left w:val="none" w:sz="0" w:space="0" w:color="auto"/>
            <w:bottom w:val="none" w:sz="0" w:space="0" w:color="auto"/>
            <w:right w:val="none" w:sz="0" w:space="0" w:color="auto"/>
          </w:divBdr>
        </w:div>
        <w:div w:id="2141878332">
          <w:marLeft w:val="806"/>
          <w:marRight w:val="0"/>
          <w:marTop w:val="0"/>
          <w:marBottom w:val="0"/>
          <w:divBdr>
            <w:top w:val="none" w:sz="0" w:space="0" w:color="auto"/>
            <w:left w:val="none" w:sz="0" w:space="0" w:color="auto"/>
            <w:bottom w:val="none" w:sz="0" w:space="0" w:color="auto"/>
            <w:right w:val="none" w:sz="0" w:space="0" w:color="auto"/>
          </w:divBdr>
        </w:div>
        <w:div w:id="749696098">
          <w:marLeft w:val="806"/>
          <w:marRight w:val="0"/>
          <w:marTop w:val="0"/>
          <w:marBottom w:val="0"/>
          <w:divBdr>
            <w:top w:val="none" w:sz="0" w:space="0" w:color="auto"/>
            <w:left w:val="none" w:sz="0" w:space="0" w:color="auto"/>
            <w:bottom w:val="none" w:sz="0" w:space="0" w:color="auto"/>
            <w:right w:val="none" w:sz="0" w:space="0" w:color="auto"/>
          </w:divBdr>
        </w:div>
        <w:div w:id="1216821248">
          <w:marLeft w:val="806"/>
          <w:marRight w:val="0"/>
          <w:marTop w:val="0"/>
          <w:marBottom w:val="0"/>
          <w:divBdr>
            <w:top w:val="none" w:sz="0" w:space="0" w:color="auto"/>
            <w:left w:val="none" w:sz="0" w:space="0" w:color="auto"/>
            <w:bottom w:val="none" w:sz="0" w:space="0" w:color="auto"/>
            <w:right w:val="none" w:sz="0" w:space="0" w:color="auto"/>
          </w:divBdr>
        </w:div>
        <w:div w:id="1815684631">
          <w:marLeft w:val="806"/>
          <w:marRight w:val="0"/>
          <w:marTop w:val="0"/>
          <w:marBottom w:val="0"/>
          <w:divBdr>
            <w:top w:val="none" w:sz="0" w:space="0" w:color="auto"/>
            <w:left w:val="none" w:sz="0" w:space="0" w:color="auto"/>
            <w:bottom w:val="none" w:sz="0" w:space="0" w:color="auto"/>
            <w:right w:val="none" w:sz="0" w:space="0" w:color="auto"/>
          </w:divBdr>
        </w:div>
        <w:div w:id="122118540">
          <w:marLeft w:val="806"/>
          <w:marRight w:val="0"/>
          <w:marTop w:val="0"/>
          <w:marBottom w:val="0"/>
          <w:divBdr>
            <w:top w:val="none" w:sz="0" w:space="0" w:color="auto"/>
            <w:left w:val="none" w:sz="0" w:space="0" w:color="auto"/>
            <w:bottom w:val="none" w:sz="0" w:space="0" w:color="auto"/>
            <w:right w:val="none" w:sz="0" w:space="0" w:color="auto"/>
          </w:divBdr>
        </w:div>
        <w:div w:id="826240003">
          <w:marLeft w:val="806"/>
          <w:marRight w:val="0"/>
          <w:marTop w:val="0"/>
          <w:marBottom w:val="0"/>
          <w:divBdr>
            <w:top w:val="none" w:sz="0" w:space="0" w:color="auto"/>
            <w:left w:val="none" w:sz="0" w:space="0" w:color="auto"/>
            <w:bottom w:val="none" w:sz="0" w:space="0" w:color="auto"/>
            <w:right w:val="none" w:sz="0" w:space="0" w:color="auto"/>
          </w:divBdr>
        </w:div>
        <w:div w:id="1224439514">
          <w:marLeft w:val="806"/>
          <w:marRight w:val="0"/>
          <w:marTop w:val="0"/>
          <w:marBottom w:val="0"/>
          <w:divBdr>
            <w:top w:val="none" w:sz="0" w:space="0" w:color="auto"/>
            <w:left w:val="none" w:sz="0" w:space="0" w:color="auto"/>
            <w:bottom w:val="none" w:sz="0" w:space="0" w:color="auto"/>
            <w:right w:val="none" w:sz="0" w:space="0" w:color="auto"/>
          </w:divBdr>
        </w:div>
        <w:div w:id="395589320">
          <w:marLeft w:val="806"/>
          <w:marRight w:val="0"/>
          <w:marTop w:val="0"/>
          <w:marBottom w:val="0"/>
          <w:divBdr>
            <w:top w:val="none" w:sz="0" w:space="0" w:color="auto"/>
            <w:left w:val="none" w:sz="0" w:space="0" w:color="auto"/>
            <w:bottom w:val="none" w:sz="0" w:space="0" w:color="auto"/>
            <w:right w:val="none" w:sz="0" w:space="0" w:color="auto"/>
          </w:divBdr>
        </w:div>
        <w:div w:id="2023510823">
          <w:marLeft w:val="806"/>
          <w:marRight w:val="0"/>
          <w:marTop w:val="0"/>
          <w:marBottom w:val="0"/>
          <w:divBdr>
            <w:top w:val="none" w:sz="0" w:space="0" w:color="auto"/>
            <w:left w:val="none" w:sz="0" w:space="0" w:color="auto"/>
            <w:bottom w:val="none" w:sz="0" w:space="0" w:color="auto"/>
            <w:right w:val="none" w:sz="0" w:space="0" w:color="auto"/>
          </w:divBdr>
        </w:div>
        <w:div w:id="1570916446">
          <w:marLeft w:val="806"/>
          <w:marRight w:val="0"/>
          <w:marTop w:val="0"/>
          <w:marBottom w:val="0"/>
          <w:divBdr>
            <w:top w:val="none" w:sz="0" w:space="0" w:color="auto"/>
            <w:left w:val="none" w:sz="0" w:space="0" w:color="auto"/>
            <w:bottom w:val="none" w:sz="0" w:space="0" w:color="auto"/>
            <w:right w:val="none" w:sz="0" w:space="0" w:color="auto"/>
          </w:divBdr>
        </w:div>
        <w:div w:id="1398936072">
          <w:marLeft w:val="806"/>
          <w:marRight w:val="0"/>
          <w:marTop w:val="0"/>
          <w:marBottom w:val="0"/>
          <w:divBdr>
            <w:top w:val="none" w:sz="0" w:space="0" w:color="auto"/>
            <w:left w:val="none" w:sz="0" w:space="0" w:color="auto"/>
            <w:bottom w:val="none" w:sz="0" w:space="0" w:color="auto"/>
            <w:right w:val="none" w:sz="0" w:space="0" w:color="auto"/>
          </w:divBdr>
        </w:div>
        <w:div w:id="1780027900">
          <w:marLeft w:val="806"/>
          <w:marRight w:val="0"/>
          <w:marTop w:val="0"/>
          <w:marBottom w:val="0"/>
          <w:divBdr>
            <w:top w:val="none" w:sz="0" w:space="0" w:color="auto"/>
            <w:left w:val="none" w:sz="0" w:space="0" w:color="auto"/>
            <w:bottom w:val="none" w:sz="0" w:space="0" w:color="auto"/>
            <w:right w:val="none" w:sz="0" w:space="0" w:color="auto"/>
          </w:divBdr>
        </w:div>
        <w:div w:id="854617146">
          <w:marLeft w:val="806"/>
          <w:marRight w:val="0"/>
          <w:marTop w:val="0"/>
          <w:marBottom w:val="0"/>
          <w:divBdr>
            <w:top w:val="none" w:sz="0" w:space="0" w:color="auto"/>
            <w:left w:val="none" w:sz="0" w:space="0" w:color="auto"/>
            <w:bottom w:val="none" w:sz="0" w:space="0" w:color="auto"/>
            <w:right w:val="none" w:sz="0" w:space="0" w:color="auto"/>
          </w:divBdr>
        </w:div>
        <w:div w:id="1959412778">
          <w:marLeft w:val="806"/>
          <w:marRight w:val="0"/>
          <w:marTop w:val="0"/>
          <w:marBottom w:val="0"/>
          <w:divBdr>
            <w:top w:val="none" w:sz="0" w:space="0" w:color="auto"/>
            <w:left w:val="none" w:sz="0" w:space="0" w:color="auto"/>
            <w:bottom w:val="none" w:sz="0" w:space="0" w:color="auto"/>
            <w:right w:val="none" w:sz="0" w:space="0" w:color="auto"/>
          </w:divBdr>
        </w:div>
        <w:div w:id="996809406">
          <w:marLeft w:val="806"/>
          <w:marRight w:val="0"/>
          <w:marTop w:val="0"/>
          <w:marBottom w:val="0"/>
          <w:divBdr>
            <w:top w:val="none" w:sz="0" w:space="0" w:color="auto"/>
            <w:left w:val="none" w:sz="0" w:space="0" w:color="auto"/>
            <w:bottom w:val="none" w:sz="0" w:space="0" w:color="auto"/>
            <w:right w:val="none" w:sz="0" w:space="0" w:color="auto"/>
          </w:divBdr>
        </w:div>
        <w:div w:id="45522380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brown@ncsu.edu" TargetMode="External"/><Relationship Id="rId12" Type="http://schemas.openxmlformats.org/officeDocument/2006/relationships/header" Target="header3.xml"/><Relationship Id="rId17" Type="http://schemas.openxmlformats.org/officeDocument/2006/relationships/hyperlink" Target="http://www.agcensus.usda.gov"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usinessmodelgeneration.com/canva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Brown</dc:creator>
  <cp:keywords/>
  <dc:description/>
  <cp:lastModifiedBy>Margaret M Huffman</cp:lastModifiedBy>
  <cp:revision>2</cp:revision>
  <cp:lastPrinted>2017-06-12T18:09:00Z</cp:lastPrinted>
  <dcterms:created xsi:type="dcterms:W3CDTF">2018-07-05T14:01:00Z</dcterms:created>
  <dcterms:modified xsi:type="dcterms:W3CDTF">2018-07-05T14:01:00Z</dcterms:modified>
</cp:coreProperties>
</file>